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59C" w:rsidRPr="00345F57" w:rsidRDefault="00B5459C" w:rsidP="00B5459C">
      <w:pPr>
        <w:ind w:firstLine="720"/>
        <w:jc w:val="center"/>
        <w:rPr>
          <w:b/>
          <w:lang w:eastAsia="vi-VN"/>
        </w:rPr>
      </w:pPr>
      <w:r>
        <w:rPr>
          <w:b/>
          <w:lang w:eastAsia="vi-VN"/>
        </w:rPr>
        <w:t>T</w:t>
      </w:r>
      <w:r w:rsidRPr="00345F57">
        <w:rPr>
          <w:b/>
          <w:lang w:eastAsia="vi-VN"/>
        </w:rPr>
        <w:t>IN TỨC TỔNG HỢP TUẦN</w:t>
      </w:r>
      <w:r>
        <w:rPr>
          <w:b/>
          <w:lang w:eastAsia="vi-VN"/>
        </w:rPr>
        <w:t xml:space="preserve"> 20</w:t>
      </w:r>
    </w:p>
    <w:p w:rsidR="00B5459C" w:rsidRDefault="00B5459C" w:rsidP="00B5459C">
      <w:pPr>
        <w:jc w:val="center"/>
        <w:rPr>
          <w:b/>
        </w:rPr>
      </w:pPr>
      <w:r w:rsidRPr="00345F57">
        <w:rPr>
          <w:b/>
        </w:rPr>
        <w:t xml:space="preserve">     (</w:t>
      </w:r>
      <w:r>
        <w:rPr>
          <w:b/>
        </w:rPr>
        <w:t>10/4/2018 - 18/5/2018</w:t>
      </w:r>
      <w:r w:rsidRPr="00345F57">
        <w:rPr>
          <w:b/>
        </w:rPr>
        <w:t>)</w:t>
      </w:r>
    </w:p>
    <w:p w:rsidR="00B5459C" w:rsidRDefault="00B5459C" w:rsidP="00B5459C">
      <w:pPr>
        <w:pStyle w:val="NormalWeb"/>
        <w:shd w:val="clear" w:color="auto" w:fill="FFFFFF"/>
        <w:spacing w:before="120" w:beforeAutospacing="0" w:after="120" w:afterAutospacing="0" w:line="180" w:lineRule="atLeast"/>
        <w:ind w:firstLine="720"/>
        <w:jc w:val="both"/>
        <w:textAlignment w:val="baseline"/>
        <w:rPr>
          <w:b/>
          <w:color w:val="333333"/>
          <w:sz w:val="28"/>
          <w:szCs w:val="28"/>
        </w:rPr>
      </w:pPr>
    </w:p>
    <w:p w:rsidR="00B5459C" w:rsidRDefault="00B5459C" w:rsidP="00A43E05">
      <w:pPr>
        <w:pStyle w:val="NormalWeb"/>
        <w:shd w:val="clear" w:color="auto" w:fill="FFFFFF"/>
        <w:spacing w:before="0" w:beforeAutospacing="0" w:after="0" w:afterAutospacing="0" w:line="180" w:lineRule="atLeast"/>
        <w:ind w:firstLine="720"/>
        <w:jc w:val="both"/>
        <w:textAlignment w:val="baseline"/>
        <w:rPr>
          <w:b/>
          <w:color w:val="333333"/>
          <w:sz w:val="28"/>
          <w:szCs w:val="28"/>
        </w:rPr>
      </w:pPr>
      <w:r>
        <w:rPr>
          <w:b/>
          <w:color w:val="333333"/>
          <w:sz w:val="28"/>
          <w:szCs w:val="28"/>
        </w:rPr>
        <w:t>I. Tin quốc tế</w:t>
      </w:r>
    </w:p>
    <w:p w:rsidR="00A43E05" w:rsidRPr="00A43E05" w:rsidRDefault="00B5459C" w:rsidP="00A43E05">
      <w:pPr>
        <w:pStyle w:val="NormalWeb"/>
        <w:spacing w:before="0" w:beforeAutospacing="0" w:after="0" w:afterAutospacing="0" w:line="266" w:lineRule="atLeast"/>
        <w:jc w:val="both"/>
        <w:textAlignment w:val="baseline"/>
        <w:rPr>
          <w:bCs/>
          <w:color w:val="000000"/>
          <w:sz w:val="28"/>
          <w:szCs w:val="28"/>
        </w:rPr>
      </w:pPr>
      <w:r w:rsidRPr="0055299C">
        <w:rPr>
          <w:sz w:val="28"/>
          <w:szCs w:val="28"/>
        </w:rPr>
        <w:tab/>
      </w:r>
      <w:r w:rsidRPr="00A43E05">
        <w:rPr>
          <w:b/>
          <w:sz w:val="28"/>
          <w:szCs w:val="28"/>
        </w:rPr>
        <w:t>1.</w:t>
      </w:r>
      <w:r w:rsidRPr="00CD6F80">
        <w:rPr>
          <w:sz w:val="28"/>
          <w:szCs w:val="28"/>
        </w:rPr>
        <w:t xml:space="preserve"> </w:t>
      </w:r>
      <w:r w:rsidR="00A43E05" w:rsidRPr="00A43E05">
        <w:rPr>
          <w:bCs/>
          <w:color w:val="000000"/>
          <w:sz w:val="28"/>
          <w:szCs w:val="28"/>
        </w:rPr>
        <w:t>Ngày 14/5, ở Dải Gaza, binh lính Israel đã có hành vi bạo lực nhằm vào những người tuần hành Palestine, khiến ít nhất hơn 50 người thiệt mạng, hơn 2.700 người bị thương.</w:t>
      </w:r>
    </w:p>
    <w:p w:rsidR="00A43E05" w:rsidRPr="00A43E05" w:rsidRDefault="00A43E05" w:rsidP="00A43E05">
      <w:pPr>
        <w:pStyle w:val="NormalWeb"/>
        <w:shd w:val="clear" w:color="auto" w:fill="EEEEEE"/>
        <w:spacing w:before="0" w:beforeAutospacing="0" w:after="0" w:afterAutospacing="0" w:line="266" w:lineRule="atLeast"/>
        <w:ind w:firstLine="720"/>
        <w:jc w:val="both"/>
        <w:textAlignment w:val="baseline"/>
        <w:rPr>
          <w:color w:val="000000"/>
          <w:sz w:val="28"/>
          <w:szCs w:val="28"/>
        </w:rPr>
      </w:pPr>
      <w:r w:rsidRPr="00A43E05">
        <w:rPr>
          <w:color w:val="000000"/>
          <w:sz w:val="28"/>
          <w:szCs w:val="28"/>
        </w:rPr>
        <w:t>Nguyên nhân sâu xa của vụ việc xuất phát từ cuộc đấu tranh của người Palestine nhằm giành quyền được sống trên mảnh đất của dân tộc mình bị quân đội Israel chiếm đóng trong cuộc chiến tranh năm 1967.</w:t>
      </w:r>
    </w:p>
    <w:p w:rsidR="00A43E05" w:rsidRPr="00A43E05" w:rsidRDefault="00A43E05" w:rsidP="00A43E05">
      <w:pPr>
        <w:pStyle w:val="NormalWeb"/>
        <w:shd w:val="clear" w:color="auto" w:fill="EEEEEE"/>
        <w:spacing w:before="0" w:beforeAutospacing="0" w:after="0" w:afterAutospacing="0" w:line="266" w:lineRule="atLeast"/>
        <w:ind w:firstLine="720"/>
        <w:jc w:val="both"/>
        <w:textAlignment w:val="baseline"/>
        <w:rPr>
          <w:color w:val="000000"/>
          <w:sz w:val="28"/>
          <w:szCs w:val="28"/>
        </w:rPr>
      </w:pPr>
      <w:r w:rsidRPr="00A43E05">
        <w:rPr>
          <w:color w:val="000000"/>
          <w:sz w:val="28"/>
          <w:szCs w:val="28"/>
        </w:rPr>
        <w:t>Vụ việc đó nay như được “đổ thêm dầu vào lửa” khi Mỹ quyết định chuyển Đại sứ quán tại Israel từ Tel Aviv đến Jerusalem và chính thức khai trương vào đúng ngày 14/5.</w:t>
      </w:r>
    </w:p>
    <w:p w:rsidR="00A43E05" w:rsidRPr="00A43E05" w:rsidRDefault="00A43E05" w:rsidP="00A43E05">
      <w:pPr>
        <w:pStyle w:val="NormalWeb"/>
        <w:shd w:val="clear" w:color="auto" w:fill="EEEEEE"/>
        <w:spacing w:before="0" w:beforeAutospacing="0" w:after="0" w:afterAutospacing="0" w:line="266" w:lineRule="atLeast"/>
        <w:ind w:firstLine="720"/>
        <w:jc w:val="both"/>
        <w:textAlignment w:val="baseline"/>
        <w:rPr>
          <w:color w:val="000000"/>
          <w:sz w:val="28"/>
          <w:szCs w:val="28"/>
        </w:rPr>
      </w:pPr>
      <w:r w:rsidRPr="00A43E05">
        <w:rPr>
          <w:color w:val="000000"/>
          <w:sz w:val="28"/>
          <w:szCs w:val="28"/>
        </w:rPr>
        <w:t>Jerusalem được xem như nơi khởi nguồn của 3 tôn giáo lớn, gồm Do Thái giáo, Hồi giáo và Thiên Chúa giáo với hàng loạt công trình lịch sử, nhưng từ lâu luôn là một trong những điểm nóng căng thẳng nhất trên thế giới.</w:t>
      </w:r>
    </w:p>
    <w:p w:rsidR="00A43E05" w:rsidRPr="00A43E05" w:rsidRDefault="00A43E05" w:rsidP="00A43E05">
      <w:pPr>
        <w:pStyle w:val="NormalWeb"/>
        <w:shd w:val="clear" w:color="auto" w:fill="EEEEEE"/>
        <w:spacing w:before="0" w:beforeAutospacing="0" w:after="0" w:afterAutospacing="0" w:line="266" w:lineRule="atLeast"/>
        <w:ind w:firstLine="720"/>
        <w:jc w:val="both"/>
        <w:textAlignment w:val="baseline"/>
        <w:rPr>
          <w:color w:val="000000"/>
          <w:sz w:val="28"/>
          <w:szCs w:val="28"/>
        </w:rPr>
      </w:pPr>
      <w:r w:rsidRPr="00A43E05">
        <w:rPr>
          <w:color w:val="000000"/>
          <w:sz w:val="28"/>
          <w:szCs w:val="28"/>
        </w:rPr>
        <w:t>Người Palestine cũng coi khu vực Đông Jerusalem, khu vực Israel đang kiểm soát, là thủ đô của mình. Quy chế của thành phố Jerusalem lâu nay vẫn là chủ đề đặc biệt nhạy cảm và là trung tâm của cuộc xung đột Israel-Palestine.</w:t>
      </w:r>
    </w:p>
    <w:p w:rsidR="00B5459C" w:rsidRDefault="00A43E05" w:rsidP="00A43E05">
      <w:pPr>
        <w:pStyle w:val="Heading2"/>
        <w:shd w:val="clear" w:color="auto" w:fill="FFFFFF"/>
        <w:spacing w:before="0" w:beforeAutospacing="0" w:after="0" w:afterAutospacing="0" w:line="272" w:lineRule="atLeast"/>
        <w:ind w:firstLine="720"/>
        <w:jc w:val="both"/>
        <w:textAlignment w:val="baseline"/>
        <w:rPr>
          <w:b w:val="0"/>
          <w:color w:val="000000"/>
          <w:sz w:val="28"/>
          <w:szCs w:val="28"/>
          <w:shd w:val="clear" w:color="auto" w:fill="EEEEEE"/>
        </w:rPr>
      </w:pPr>
      <w:r w:rsidRPr="00A43E05">
        <w:rPr>
          <w:b w:val="0"/>
          <w:color w:val="000000"/>
          <w:sz w:val="28"/>
          <w:szCs w:val="28"/>
          <w:shd w:val="clear" w:color="auto" w:fill="EEEEEE"/>
        </w:rPr>
        <w:t>Đây được xem là ngày đẫm máu nhất trong xung đột Palestine-Israel kể từ năm 2014.</w:t>
      </w:r>
    </w:p>
    <w:p w:rsidR="00A43E05" w:rsidRPr="00A43E05" w:rsidRDefault="00A43E05" w:rsidP="00A43E05">
      <w:pPr>
        <w:pStyle w:val="NormalWeb"/>
        <w:spacing w:before="0" w:beforeAutospacing="0" w:after="0" w:afterAutospacing="0"/>
        <w:ind w:firstLine="720"/>
        <w:jc w:val="both"/>
        <w:rPr>
          <w:sz w:val="28"/>
          <w:szCs w:val="28"/>
        </w:rPr>
      </w:pPr>
      <w:r w:rsidRPr="0053309F">
        <w:rPr>
          <w:i/>
          <w:sz w:val="28"/>
          <w:szCs w:val="28"/>
        </w:rPr>
        <w:t xml:space="preserve">(Nguồn: Báo điện tử Chính phủ Nước CHXHCNVN) </w:t>
      </w:r>
    </w:p>
    <w:p w:rsidR="00B5459C" w:rsidRPr="00BB225C" w:rsidRDefault="00B5459C" w:rsidP="00B5459C">
      <w:pPr>
        <w:pStyle w:val="NormalWeb"/>
        <w:spacing w:before="0" w:beforeAutospacing="0" w:after="0" w:afterAutospacing="0" w:line="320" w:lineRule="atLeast"/>
        <w:jc w:val="both"/>
        <w:rPr>
          <w:b/>
          <w:color w:val="000000"/>
          <w:sz w:val="28"/>
          <w:szCs w:val="28"/>
        </w:rPr>
      </w:pPr>
      <w:r>
        <w:rPr>
          <w:color w:val="000000"/>
          <w:sz w:val="28"/>
          <w:szCs w:val="28"/>
        </w:rPr>
        <w:tab/>
      </w:r>
      <w:r w:rsidRPr="00BB225C">
        <w:rPr>
          <w:b/>
          <w:color w:val="000000"/>
          <w:sz w:val="28"/>
          <w:szCs w:val="28"/>
        </w:rPr>
        <w:t>II. Tin trong nước</w:t>
      </w:r>
    </w:p>
    <w:p w:rsidR="006A5E87" w:rsidRPr="00967DAC" w:rsidRDefault="00B5459C" w:rsidP="006A5E87">
      <w:pPr>
        <w:pStyle w:val="NormalWeb"/>
        <w:shd w:val="clear" w:color="auto" w:fill="FCFCFC"/>
        <w:spacing w:before="0" w:beforeAutospacing="0" w:after="0" w:afterAutospacing="0" w:line="285" w:lineRule="atLeast"/>
        <w:jc w:val="both"/>
        <w:rPr>
          <w:b/>
          <w:sz w:val="28"/>
          <w:szCs w:val="28"/>
        </w:rPr>
      </w:pPr>
      <w:r>
        <w:rPr>
          <w:color w:val="000000"/>
        </w:rPr>
        <w:tab/>
      </w:r>
      <w:r w:rsidRPr="00967DAC">
        <w:rPr>
          <w:b/>
          <w:sz w:val="28"/>
          <w:szCs w:val="28"/>
        </w:rPr>
        <w:t>1</w:t>
      </w:r>
      <w:r w:rsidRPr="00967DAC">
        <w:rPr>
          <w:b/>
          <w:sz w:val="28"/>
          <w:szCs w:val="28"/>
          <w:shd w:val="clear" w:color="auto" w:fill="FFFFFF" w:themeFill="background1"/>
        </w:rPr>
        <w:t>.</w:t>
      </w:r>
      <w:r w:rsidRPr="00967DAC">
        <w:rPr>
          <w:sz w:val="28"/>
          <w:szCs w:val="28"/>
        </w:rPr>
        <w:t xml:space="preserve"> </w:t>
      </w:r>
      <w:r w:rsidR="006A5E87" w:rsidRPr="00967DAC">
        <w:rPr>
          <w:rStyle w:val="Strong"/>
          <w:b w:val="0"/>
          <w:sz w:val="28"/>
          <w:szCs w:val="28"/>
          <w:bdr w:val="none" w:sz="0" w:space="0" w:color="auto" w:frame="1"/>
        </w:rPr>
        <w:t>Sáng 16/5, Ban Bí thư Trung ương Đảng tổ chức Hội nghị trực tuyến toàn quốc sơ kết 2 năm thực hiện Chỉ thị 05-CT/TW của Bộ Chính trị khóa XII về “Đẩy mạnh học tập và làm theo tư tưởng, đạo đức, phong cách Hồ Chí Minh”.</w:t>
      </w:r>
    </w:p>
    <w:p w:rsidR="006A5E87" w:rsidRPr="00967DAC" w:rsidRDefault="006A5E87" w:rsidP="006A5E87">
      <w:pPr>
        <w:pStyle w:val="NormalWeb"/>
        <w:shd w:val="clear" w:color="auto" w:fill="FCFCFC"/>
        <w:spacing w:before="0" w:beforeAutospacing="0" w:after="0" w:afterAutospacing="0" w:line="285" w:lineRule="atLeast"/>
        <w:ind w:firstLine="720"/>
        <w:jc w:val="both"/>
        <w:rPr>
          <w:sz w:val="28"/>
          <w:szCs w:val="28"/>
        </w:rPr>
      </w:pPr>
      <w:r w:rsidRPr="00967DAC">
        <w:rPr>
          <w:sz w:val="28"/>
          <w:szCs w:val="28"/>
        </w:rPr>
        <w:t>Dự hội nghị có các đồng chí: Nguyễn Xuân Phúc - Ủy viên Bộ Chính trị, Thủ tướng Chính phủ; Trần Quốc Vượng - Ủy viên Bộ Chính trị, Thường trực Ban Bí thư; Võ Văn Thưởng - Ủy viên Bộ Chính trị, Bí thư Trung ương Đảng, Trưởng Ban Tuyên giáo Trung ương.</w:t>
      </w:r>
    </w:p>
    <w:p w:rsidR="006A5E87" w:rsidRPr="00967DAC" w:rsidRDefault="006A5E87" w:rsidP="006A5E87">
      <w:pPr>
        <w:pStyle w:val="NormalWeb"/>
        <w:shd w:val="clear" w:color="auto" w:fill="FCFCFC"/>
        <w:spacing w:before="0" w:beforeAutospacing="0" w:after="0" w:afterAutospacing="0" w:line="285" w:lineRule="atLeast"/>
        <w:ind w:firstLine="720"/>
        <w:jc w:val="both"/>
        <w:rPr>
          <w:sz w:val="28"/>
          <w:szCs w:val="28"/>
        </w:rPr>
      </w:pPr>
      <w:r w:rsidRPr="00967DAC">
        <w:rPr>
          <w:sz w:val="28"/>
          <w:szCs w:val="28"/>
        </w:rPr>
        <w:t>Dự hội nghị, tại điểm cầu tỉnh Kon Tum có đồng chí Y Mửi - Phó Bí thư Thường trực Tỉnh ủy; lãnh đạo HĐND, UBND, UBMTTQVN tỉnh và một số sở, ban, ngành, đoàn thể tỉnh.</w:t>
      </w:r>
    </w:p>
    <w:p w:rsidR="006A5E87" w:rsidRPr="00967DAC" w:rsidRDefault="006A5E87" w:rsidP="006A5E87">
      <w:pPr>
        <w:pStyle w:val="NormalWeb"/>
        <w:shd w:val="clear" w:color="auto" w:fill="FCFCFC"/>
        <w:spacing w:before="0" w:beforeAutospacing="0" w:after="0" w:afterAutospacing="0" w:line="285" w:lineRule="atLeast"/>
        <w:ind w:firstLine="720"/>
        <w:jc w:val="both"/>
        <w:rPr>
          <w:sz w:val="28"/>
          <w:szCs w:val="28"/>
        </w:rPr>
      </w:pPr>
      <w:r w:rsidRPr="00967DAC">
        <w:rPr>
          <w:sz w:val="28"/>
          <w:szCs w:val="28"/>
          <w:shd w:val="clear" w:color="auto" w:fill="FCFCFC"/>
        </w:rPr>
        <w:t>Phát biểu khai mạc hội nghị, Trưởng ban Tuyên giáo Trung ương Võ Văn Thưởng nhấn mạnh, qua 2 năm thực hiện Chỉ thị 05-CT/TW của Bộ Chính trị XII đã đạt được những kết quả quan trọng nhằm tăng cường xây dựng, chỉnh đốn Đảng, xây dựng hệ thống chính trị vững mạnh, xây dựng phát triển văn hóa con người Việt Nam thời kỳ đẩy mạnh công nghiệp hóa, hiện đại hóa đất nước.</w:t>
      </w:r>
    </w:p>
    <w:p w:rsidR="00935A01" w:rsidRPr="00967DAC" w:rsidRDefault="006A5E87" w:rsidP="00935A01">
      <w:pPr>
        <w:pStyle w:val="NormalWeb"/>
        <w:spacing w:before="0" w:beforeAutospacing="0" w:after="0" w:afterAutospacing="0"/>
        <w:ind w:firstLine="720"/>
        <w:jc w:val="both"/>
        <w:rPr>
          <w:sz w:val="28"/>
          <w:szCs w:val="28"/>
        </w:rPr>
      </w:pPr>
      <w:r w:rsidRPr="00967DAC">
        <w:rPr>
          <w:i/>
          <w:sz w:val="28"/>
          <w:szCs w:val="28"/>
        </w:rPr>
        <w:t xml:space="preserve"> </w:t>
      </w:r>
      <w:r w:rsidR="00935A01" w:rsidRPr="00967DAC">
        <w:rPr>
          <w:i/>
          <w:sz w:val="28"/>
          <w:szCs w:val="28"/>
        </w:rPr>
        <w:t xml:space="preserve">(Nguồn: Báo điện tử Chính phủ Nước CHXHCNVN) </w:t>
      </w:r>
    </w:p>
    <w:p w:rsidR="00B5459C" w:rsidRPr="00967DAC" w:rsidRDefault="00B5459C" w:rsidP="003D183E">
      <w:pPr>
        <w:pStyle w:val="NormalWeb"/>
        <w:spacing w:before="0" w:beforeAutospacing="0" w:after="0" w:afterAutospacing="0"/>
        <w:ind w:firstLine="720"/>
        <w:jc w:val="both"/>
        <w:rPr>
          <w:bCs/>
          <w:sz w:val="28"/>
          <w:szCs w:val="28"/>
          <w:shd w:val="clear" w:color="auto" w:fill="EEEEEE"/>
        </w:rPr>
      </w:pPr>
      <w:r w:rsidRPr="00967DAC">
        <w:rPr>
          <w:b/>
          <w:sz w:val="28"/>
          <w:szCs w:val="28"/>
        </w:rPr>
        <w:t>2.</w:t>
      </w:r>
      <w:r w:rsidRPr="00967DAC">
        <w:rPr>
          <w:sz w:val="28"/>
          <w:szCs w:val="28"/>
        </w:rPr>
        <w:t xml:space="preserve"> </w:t>
      </w:r>
      <w:r w:rsidR="003D183E" w:rsidRPr="00967DAC">
        <w:rPr>
          <w:bCs/>
          <w:sz w:val="28"/>
          <w:szCs w:val="28"/>
          <w:shd w:val="clear" w:color="auto" w:fill="EEEEEE"/>
        </w:rPr>
        <w:t>Sáng 17/5 tại TP. Đông Hà, Quảng Trị, Thủ tướng Nguyễn Xuân Phúc, Phó Thủ tướng Thường trực Chính phủ Trương Hòa Bình, Phó Thủ tướng Trịnh Đình Dũng cùng chủ trì Hội nghị Tổng kết hoạt đ</w:t>
      </w:r>
      <w:r w:rsidR="00C20B53" w:rsidRPr="00967DAC">
        <w:rPr>
          <w:bCs/>
          <w:sz w:val="28"/>
          <w:szCs w:val="28"/>
          <w:shd w:val="clear" w:color="auto" w:fill="EEEEEE"/>
        </w:rPr>
        <w:t>ộ</w:t>
      </w:r>
      <w:r w:rsidR="003D183E" w:rsidRPr="00967DAC">
        <w:rPr>
          <w:bCs/>
          <w:sz w:val="28"/>
          <w:szCs w:val="28"/>
          <w:shd w:val="clear" w:color="auto" w:fill="EEEEEE"/>
        </w:rPr>
        <w:t xml:space="preserve">ng của Ban Chỉ đạo về các giải </w:t>
      </w:r>
      <w:r w:rsidR="003D183E" w:rsidRPr="00967DAC">
        <w:rPr>
          <w:bCs/>
          <w:sz w:val="28"/>
          <w:szCs w:val="28"/>
          <w:shd w:val="clear" w:color="auto" w:fill="EEEEEE"/>
        </w:rPr>
        <w:lastRenderedPageBreak/>
        <w:t>pháp để ổn định đời sống và sản xuất, kinh doanh cho nha</w:t>
      </w:r>
      <w:r w:rsidR="003D183E" w:rsidRPr="00967DAC">
        <w:rPr>
          <w:rFonts w:ascii="Cambria Math" w:hAnsi="Cambria Math"/>
          <w:bCs/>
          <w:sz w:val="28"/>
          <w:szCs w:val="28"/>
          <w:shd w:val="clear" w:color="auto" w:fill="EEEEEE"/>
        </w:rPr>
        <w:t>̂</w:t>
      </w:r>
      <w:r w:rsidR="003D183E" w:rsidRPr="00967DAC">
        <w:rPr>
          <w:bCs/>
          <w:sz w:val="28"/>
          <w:szCs w:val="28"/>
          <w:shd w:val="clear" w:color="auto" w:fill="EEEEEE"/>
        </w:rPr>
        <w:t>n da</w:t>
      </w:r>
      <w:r w:rsidR="003D183E" w:rsidRPr="00967DAC">
        <w:rPr>
          <w:rFonts w:ascii="Cambria Math" w:hAnsi="Cambria Math"/>
          <w:bCs/>
          <w:sz w:val="28"/>
          <w:szCs w:val="28"/>
          <w:shd w:val="clear" w:color="auto" w:fill="EEEEEE"/>
        </w:rPr>
        <w:t>̂</w:t>
      </w:r>
      <w:r w:rsidR="003D183E" w:rsidRPr="00967DAC">
        <w:rPr>
          <w:bCs/>
          <w:sz w:val="28"/>
          <w:szCs w:val="28"/>
          <w:shd w:val="clear" w:color="auto" w:fill="EEEEEE"/>
        </w:rPr>
        <w:t>n 4 tỉnh miền Trung sau sự cố môi trường biển.</w:t>
      </w:r>
    </w:p>
    <w:p w:rsidR="003D183E" w:rsidRPr="00967DAC" w:rsidRDefault="003D183E" w:rsidP="003D183E">
      <w:pPr>
        <w:pStyle w:val="NormalWeb"/>
        <w:shd w:val="clear" w:color="auto" w:fill="EEEEEE"/>
        <w:spacing w:before="0" w:beforeAutospacing="0" w:after="0" w:afterAutospacing="0" w:line="266" w:lineRule="atLeast"/>
        <w:ind w:firstLine="720"/>
        <w:jc w:val="both"/>
        <w:textAlignment w:val="baseline"/>
        <w:rPr>
          <w:sz w:val="28"/>
          <w:szCs w:val="28"/>
        </w:rPr>
      </w:pPr>
      <w:r w:rsidRPr="00967DAC">
        <w:rPr>
          <w:sz w:val="28"/>
          <w:szCs w:val="28"/>
        </w:rPr>
        <w:t>Tham dự Hội nghị quan trọng này có Bộ trưởng các Bộ: NN&amp;PTNT, TN&amp;MT, KH&amp;ĐT, Bộ TT&amp;TT, Bộ Y tế, Bộ trưởng-Chủ nhiệm Văn phòng Chính phủ cùng lãnh đạo các ban, bộ ngành Trung ương và 4 tỉnh Hà Tĩn</w:t>
      </w:r>
      <w:r w:rsidR="00C20B53" w:rsidRPr="00967DAC">
        <w:rPr>
          <w:sz w:val="28"/>
          <w:szCs w:val="28"/>
        </w:rPr>
        <w:t>h, Quảng Bình, Quảng Trị, Thừa T</w:t>
      </w:r>
      <w:r w:rsidRPr="00967DAC">
        <w:rPr>
          <w:sz w:val="28"/>
          <w:szCs w:val="28"/>
        </w:rPr>
        <w:t>hiên – Huế.</w:t>
      </w:r>
    </w:p>
    <w:p w:rsidR="003D183E" w:rsidRPr="00967DAC" w:rsidRDefault="003D183E" w:rsidP="003D183E">
      <w:pPr>
        <w:pStyle w:val="NormalWeb"/>
        <w:shd w:val="clear" w:color="auto" w:fill="EEEEEE"/>
        <w:spacing w:before="0" w:beforeAutospacing="0" w:after="0" w:afterAutospacing="0" w:line="266" w:lineRule="atLeast"/>
        <w:ind w:firstLine="720"/>
        <w:jc w:val="both"/>
        <w:textAlignment w:val="baseline"/>
        <w:rPr>
          <w:sz w:val="28"/>
          <w:szCs w:val="28"/>
        </w:rPr>
      </w:pPr>
      <w:r w:rsidRPr="00967DAC">
        <w:rPr>
          <w:sz w:val="28"/>
          <w:szCs w:val="28"/>
        </w:rPr>
        <w:t>Sự cố môi trường biển xảy ra vào tháng 4/2016 tại các tỉnh Hà Tĩnh, Quảng Bình, Quảng Trị và Thừa Thiên Huế là hết sức nghiêm trọng; gây thiệt hại về môi trường, hệ sinh thái biển và nguồn lợi hải sản, ảnh hưởng rất lớn tới sản xuất, kinh doanh đời sống khoảng 510.000 người thuộc 130.000 hộ dân ở 730 thôn/xóm tại 146 xã/phường/thị trấn của 22 huyện vùng ven biển thuộc 4 tỉnh nói trên.</w:t>
      </w:r>
    </w:p>
    <w:p w:rsidR="003D183E" w:rsidRPr="00967DAC" w:rsidRDefault="003D183E" w:rsidP="003D183E">
      <w:pPr>
        <w:pStyle w:val="NormalWeb"/>
        <w:shd w:val="clear" w:color="auto" w:fill="EEEEEE"/>
        <w:spacing w:before="0" w:beforeAutospacing="0" w:after="0" w:afterAutospacing="0" w:line="266" w:lineRule="atLeast"/>
        <w:ind w:firstLine="720"/>
        <w:jc w:val="both"/>
        <w:textAlignment w:val="baseline"/>
        <w:rPr>
          <w:sz w:val="28"/>
          <w:szCs w:val="28"/>
        </w:rPr>
      </w:pPr>
      <w:r w:rsidRPr="00967DAC">
        <w:rPr>
          <w:sz w:val="28"/>
          <w:szCs w:val="28"/>
        </w:rPr>
        <w:t>Ngay sau khi sự cố môi trường biển xảy ra, cùng với sự quyết tâm của toàn bộ hệ thống chính trị từ Trung ương đến địa phương, Chính phủ, Thủ tướng Chính phủ đã kịp thời chỉ đạo các bộ ngành Trung ương, các địa phương quyết liệt, đồng bộ vào cuộc để sớm tìm nguyên nhân xảy ra sự cố, đồng thời ban hành một số chính sách cấp bách hỗ trợ người dân ổn định đời sống; chỉ đạo khôi phục sản xuất, môi trường.</w:t>
      </w:r>
    </w:p>
    <w:p w:rsidR="00B5459C" w:rsidRPr="00967DAC" w:rsidRDefault="00B5459C" w:rsidP="00B5459C">
      <w:pPr>
        <w:pStyle w:val="NormalWeb"/>
        <w:spacing w:before="0" w:beforeAutospacing="0" w:after="0" w:afterAutospacing="0"/>
        <w:ind w:firstLine="720"/>
        <w:jc w:val="both"/>
        <w:rPr>
          <w:sz w:val="28"/>
          <w:szCs w:val="28"/>
        </w:rPr>
      </w:pPr>
      <w:r w:rsidRPr="00967DAC">
        <w:rPr>
          <w:i/>
          <w:sz w:val="28"/>
          <w:szCs w:val="28"/>
        </w:rPr>
        <w:t xml:space="preserve"> (Nguồn: Báo điện tử Chính phủ Nước CHXHCNVN) </w:t>
      </w:r>
    </w:p>
    <w:p w:rsidR="00B5459C" w:rsidRPr="00967DAC" w:rsidRDefault="00B5459C" w:rsidP="00B5459C">
      <w:pPr>
        <w:pStyle w:val="NormalWeb"/>
        <w:shd w:val="clear" w:color="auto" w:fill="FFFFFF"/>
        <w:spacing w:before="120" w:beforeAutospacing="0" w:after="120" w:afterAutospacing="0"/>
        <w:ind w:firstLine="720"/>
        <w:jc w:val="both"/>
        <w:textAlignment w:val="baseline"/>
        <w:rPr>
          <w:b/>
          <w:sz w:val="28"/>
          <w:szCs w:val="28"/>
        </w:rPr>
      </w:pPr>
      <w:r w:rsidRPr="00967DAC">
        <w:rPr>
          <w:b/>
          <w:sz w:val="28"/>
          <w:szCs w:val="28"/>
        </w:rPr>
        <w:t>III. Tin trong tỉnh</w:t>
      </w:r>
    </w:p>
    <w:p w:rsidR="009673C7" w:rsidRPr="00967DAC" w:rsidRDefault="00B5459C" w:rsidP="00E325E0">
      <w:pPr>
        <w:pStyle w:val="NormalWeb"/>
        <w:shd w:val="clear" w:color="auto" w:fill="FCFCFC"/>
        <w:spacing w:before="0" w:beforeAutospacing="0" w:after="0" w:afterAutospacing="0" w:line="285" w:lineRule="atLeast"/>
        <w:ind w:firstLine="720"/>
        <w:jc w:val="both"/>
        <w:rPr>
          <w:b/>
          <w:sz w:val="28"/>
          <w:szCs w:val="28"/>
        </w:rPr>
      </w:pPr>
      <w:r w:rsidRPr="00967DAC">
        <w:rPr>
          <w:rStyle w:val="Strong"/>
          <w:sz w:val="28"/>
          <w:szCs w:val="28"/>
        </w:rPr>
        <w:t xml:space="preserve">1. </w:t>
      </w:r>
      <w:r w:rsidR="009673C7" w:rsidRPr="00967DAC">
        <w:rPr>
          <w:rStyle w:val="Strong"/>
          <w:b w:val="0"/>
          <w:sz w:val="28"/>
          <w:szCs w:val="28"/>
          <w:bdr w:val="none" w:sz="0" w:space="0" w:color="auto" w:frame="1"/>
        </w:rPr>
        <w:t xml:space="preserve">Sáng 16/5, Đoàn công tác của Ban Chỉ đạo Trung ương sơ kết 5 năm thực hiện Nghị quyết 25-NQ/TW của Ban Chấp hành Trung ương Đảng (khóa XI) </w:t>
      </w:r>
      <w:r w:rsidR="00E325E0" w:rsidRPr="00967DAC">
        <w:rPr>
          <w:sz w:val="28"/>
          <w:szCs w:val="28"/>
          <w:shd w:val="clear" w:color="auto" w:fill="FCFCFC"/>
        </w:rPr>
        <w:t xml:space="preserve">về "Tăng cường và đổi mới sự lãnh đạo của Đảng đối với công tác dân vận trong tình hình mới", </w:t>
      </w:r>
      <w:r w:rsidR="009673C7" w:rsidRPr="00967DAC">
        <w:rPr>
          <w:rStyle w:val="Strong"/>
          <w:b w:val="0"/>
          <w:sz w:val="28"/>
          <w:szCs w:val="28"/>
          <w:bdr w:val="none" w:sz="0" w:space="0" w:color="auto" w:frame="1"/>
        </w:rPr>
        <w:t>do đồng chí Trương Thị Mai - Ủy viên Bộ Chính trị, Bí thư Trung ương Đảng, Trưởng Ban Dân vận Trung ương, Trưởng Ban Chỉ đạo Trung ương sơ kết Nghị quyết 25-NQ/TW làm Trưởng đoàn có buổi làm việc với Ban Thường vụ Tỉnh ủy Kon Tum.</w:t>
      </w:r>
    </w:p>
    <w:p w:rsidR="00B5459C" w:rsidRPr="00967DAC" w:rsidRDefault="009673C7" w:rsidP="00A52B96">
      <w:pPr>
        <w:pStyle w:val="NormalWeb"/>
        <w:shd w:val="clear" w:color="auto" w:fill="FCFCFC"/>
        <w:spacing w:before="0" w:beforeAutospacing="0" w:after="204" w:afterAutospacing="0" w:line="285" w:lineRule="atLeast"/>
        <w:ind w:firstLine="720"/>
        <w:jc w:val="both"/>
        <w:rPr>
          <w:sz w:val="28"/>
          <w:szCs w:val="28"/>
        </w:rPr>
      </w:pPr>
      <w:r w:rsidRPr="00967DAC">
        <w:rPr>
          <w:sz w:val="28"/>
          <w:szCs w:val="28"/>
        </w:rPr>
        <w:t>Làm việc với đoàn có các đồng chí: Nguyễn Văn Hùng - Ủy viên Trung ương Đảng, Bí thư Tỉnh ủy, Chủ tịch HĐND tỉnh; A Pớt - Phó Bí thư Tỉnh ủy, Trưởng Đoàn đại biểu Quốc hội tỉnh; các đồng chí Ủy viên Ban Thường vụ Tỉnh ủy; đại diện Thường trực HĐND, UBND tỉnh, UBMTTQVN tỉnh và đại diện lãnh đạo các sở, ban, ngành của tỉnh.</w:t>
      </w:r>
    </w:p>
    <w:p w:rsidR="00B5459C" w:rsidRPr="000B2B8D" w:rsidRDefault="00967DAC" w:rsidP="00B5459C">
      <w:pPr>
        <w:pStyle w:val="NormalWeb"/>
        <w:spacing w:before="0" w:beforeAutospacing="0" w:after="0" w:afterAutospacing="0"/>
        <w:ind w:firstLine="720"/>
        <w:jc w:val="both"/>
        <w:rPr>
          <w:i/>
          <w:sz w:val="28"/>
          <w:szCs w:val="28"/>
        </w:rPr>
      </w:pPr>
      <w:r w:rsidRPr="000B2B8D">
        <w:rPr>
          <w:i/>
          <w:sz w:val="28"/>
          <w:szCs w:val="28"/>
        </w:rPr>
        <w:t xml:space="preserve"> </w:t>
      </w:r>
      <w:r w:rsidR="00B5459C" w:rsidRPr="000B2B8D">
        <w:rPr>
          <w:i/>
          <w:sz w:val="28"/>
          <w:szCs w:val="28"/>
        </w:rPr>
        <w:t>(Nguồn: Báo Điện tử tỉnh Kon Tum)</w:t>
      </w:r>
    </w:p>
    <w:p w:rsidR="00B5459C" w:rsidRPr="00C86101" w:rsidRDefault="00B5459C" w:rsidP="00B5459C">
      <w:pPr>
        <w:pStyle w:val="NormalWeb"/>
        <w:spacing w:before="0" w:beforeAutospacing="0" w:after="0" w:afterAutospacing="0"/>
        <w:ind w:firstLine="720"/>
        <w:jc w:val="both"/>
        <w:rPr>
          <w:i/>
          <w:sz w:val="28"/>
          <w:szCs w:val="28"/>
        </w:rPr>
      </w:pPr>
    </w:p>
    <w:p w:rsidR="00B5459C" w:rsidRPr="001249C9" w:rsidRDefault="00B5459C" w:rsidP="00B5459C">
      <w:pPr>
        <w:pStyle w:val="NormalWeb"/>
        <w:shd w:val="clear" w:color="auto" w:fill="FFFFFF"/>
        <w:spacing w:before="120" w:beforeAutospacing="0" w:after="120" w:afterAutospacing="0" w:line="230" w:lineRule="atLeast"/>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84.1pt;margin-top:1.85pt;width:87pt;height:0;z-index:251660288" o:connectortype="straight"/>
        </w:pict>
      </w:r>
    </w:p>
    <w:p w:rsidR="00B5459C" w:rsidRDefault="00B5459C" w:rsidP="00B5459C">
      <w:pPr>
        <w:spacing w:before="120" w:after="120"/>
      </w:pPr>
    </w:p>
    <w:p w:rsidR="00B5459C" w:rsidRDefault="00B5459C" w:rsidP="00B5459C"/>
    <w:p w:rsidR="00B5459C" w:rsidRDefault="00B5459C" w:rsidP="00B5459C"/>
    <w:p w:rsidR="00246333" w:rsidRDefault="00246333"/>
    <w:sectPr w:rsidR="00246333" w:rsidSect="00384526">
      <w:footerReference w:type="default" r:id="rId4"/>
      <w:pgSz w:w="11907" w:h="16840" w:code="9"/>
      <w:pgMar w:top="1021" w:right="1021" w:bottom="1440"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282"/>
      <w:docPartObj>
        <w:docPartGallery w:val="Page Numbers (Bottom of Page)"/>
        <w:docPartUnique/>
      </w:docPartObj>
    </w:sdtPr>
    <w:sdtEndPr/>
    <w:sdtContent>
      <w:p w:rsidR="002C0B0F" w:rsidRDefault="00967DAC">
        <w:pPr>
          <w:pStyle w:val="Footer"/>
          <w:jc w:val="center"/>
        </w:pPr>
        <w:r>
          <w:fldChar w:fldCharType="begin"/>
        </w:r>
        <w:r>
          <w:instrText xml:space="preserve"> PAGE   \* MERGEFORMAT </w:instrText>
        </w:r>
        <w:r>
          <w:fldChar w:fldCharType="separate"/>
        </w:r>
        <w:r>
          <w:rPr>
            <w:noProof/>
          </w:rPr>
          <w:t>2</w:t>
        </w:r>
        <w:r>
          <w:fldChar w:fldCharType="end"/>
        </w:r>
      </w:p>
    </w:sdtContent>
  </w:sdt>
  <w:p w:rsidR="002C0B0F" w:rsidRDefault="00967DAC">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w:rsids>
    <w:rsidRoot w:val="00B5459C"/>
    <w:rsid w:val="00246333"/>
    <w:rsid w:val="00306F8A"/>
    <w:rsid w:val="003151CD"/>
    <w:rsid w:val="003D183E"/>
    <w:rsid w:val="0044249D"/>
    <w:rsid w:val="004F6477"/>
    <w:rsid w:val="006A5E87"/>
    <w:rsid w:val="00935A01"/>
    <w:rsid w:val="009673C7"/>
    <w:rsid w:val="00967DAC"/>
    <w:rsid w:val="009A2AFD"/>
    <w:rsid w:val="00A43E05"/>
    <w:rsid w:val="00A51B8D"/>
    <w:rsid w:val="00A52B96"/>
    <w:rsid w:val="00B5459C"/>
    <w:rsid w:val="00C20B53"/>
    <w:rsid w:val="00E31423"/>
    <w:rsid w:val="00E325E0"/>
    <w:rsid w:val="00EC7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59C"/>
    <w:pPr>
      <w:spacing w:after="0" w:line="240" w:lineRule="auto"/>
    </w:pPr>
    <w:rPr>
      <w:rFonts w:ascii="Times New Roman" w:eastAsia="Times New Roman" w:hAnsi="Times New Roman" w:cs="Times New Roman"/>
      <w:sz w:val="28"/>
      <w:szCs w:val="28"/>
    </w:rPr>
  </w:style>
  <w:style w:type="paragraph" w:styleId="Heading2">
    <w:name w:val="heading 2"/>
    <w:basedOn w:val="Normal"/>
    <w:link w:val="Heading2Char"/>
    <w:uiPriority w:val="9"/>
    <w:qFormat/>
    <w:rsid w:val="00B5459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459C"/>
    <w:rPr>
      <w:rFonts w:ascii="Times New Roman" w:eastAsia="Times New Roman" w:hAnsi="Times New Roman" w:cs="Times New Roman"/>
      <w:b/>
      <w:bCs/>
      <w:sz w:val="36"/>
      <w:szCs w:val="36"/>
    </w:rPr>
  </w:style>
  <w:style w:type="paragraph" w:styleId="NormalWeb">
    <w:name w:val="Normal (Web)"/>
    <w:basedOn w:val="Normal"/>
    <w:uiPriority w:val="99"/>
    <w:rsid w:val="00B5459C"/>
    <w:pPr>
      <w:spacing w:before="100" w:beforeAutospacing="1" w:after="100" w:afterAutospacing="1"/>
    </w:pPr>
    <w:rPr>
      <w:sz w:val="24"/>
      <w:szCs w:val="24"/>
    </w:rPr>
  </w:style>
  <w:style w:type="paragraph" w:styleId="Footer">
    <w:name w:val="footer"/>
    <w:basedOn w:val="Normal"/>
    <w:link w:val="FooterChar"/>
    <w:uiPriority w:val="99"/>
    <w:unhideWhenUsed/>
    <w:rsid w:val="00B5459C"/>
    <w:pPr>
      <w:tabs>
        <w:tab w:val="center" w:pos="4680"/>
        <w:tab w:val="right" w:pos="9360"/>
      </w:tabs>
    </w:pPr>
  </w:style>
  <w:style w:type="character" w:customStyle="1" w:styleId="FooterChar">
    <w:name w:val="Footer Char"/>
    <w:basedOn w:val="DefaultParagraphFont"/>
    <w:link w:val="Footer"/>
    <w:uiPriority w:val="99"/>
    <w:rsid w:val="00B5459C"/>
    <w:rPr>
      <w:rFonts w:ascii="Times New Roman" w:eastAsia="Times New Roman" w:hAnsi="Times New Roman" w:cs="Times New Roman"/>
      <w:sz w:val="28"/>
      <w:szCs w:val="28"/>
    </w:rPr>
  </w:style>
  <w:style w:type="character" w:styleId="Strong">
    <w:name w:val="Strong"/>
    <w:basedOn w:val="DefaultParagraphFont"/>
    <w:uiPriority w:val="22"/>
    <w:qFormat/>
    <w:rsid w:val="00B5459C"/>
    <w:rPr>
      <w:b/>
      <w:bCs/>
    </w:rPr>
  </w:style>
</w:styles>
</file>

<file path=word/webSettings.xml><?xml version="1.0" encoding="utf-8"?>
<w:webSettings xmlns:r="http://schemas.openxmlformats.org/officeDocument/2006/relationships" xmlns:w="http://schemas.openxmlformats.org/wordprocessingml/2006/main">
  <w:divs>
    <w:div w:id="10451026">
      <w:bodyDiv w:val="1"/>
      <w:marLeft w:val="0"/>
      <w:marRight w:val="0"/>
      <w:marTop w:val="0"/>
      <w:marBottom w:val="0"/>
      <w:divBdr>
        <w:top w:val="none" w:sz="0" w:space="0" w:color="auto"/>
        <w:left w:val="none" w:sz="0" w:space="0" w:color="auto"/>
        <w:bottom w:val="none" w:sz="0" w:space="0" w:color="auto"/>
        <w:right w:val="none" w:sz="0" w:space="0" w:color="auto"/>
      </w:divBdr>
    </w:div>
    <w:div w:id="39016480">
      <w:bodyDiv w:val="1"/>
      <w:marLeft w:val="0"/>
      <w:marRight w:val="0"/>
      <w:marTop w:val="0"/>
      <w:marBottom w:val="0"/>
      <w:divBdr>
        <w:top w:val="none" w:sz="0" w:space="0" w:color="auto"/>
        <w:left w:val="none" w:sz="0" w:space="0" w:color="auto"/>
        <w:bottom w:val="none" w:sz="0" w:space="0" w:color="auto"/>
        <w:right w:val="none" w:sz="0" w:space="0" w:color="auto"/>
      </w:divBdr>
    </w:div>
    <w:div w:id="764039814">
      <w:bodyDiv w:val="1"/>
      <w:marLeft w:val="0"/>
      <w:marRight w:val="0"/>
      <w:marTop w:val="0"/>
      <w:marBottom w:val="0"/>
      <w:divBdr>
        <w:top w:val="none" w:sz="0" w:space="0" w:color="auto"/>
        <w:left w:val="none" w:sz="0" w:space="0" w:color="auto"/>
        <w:bottom w:val="none" w:sz="0" w:space="0" w:color="auto"/>
        <w:right w:val="none" w:sz="0" w:space="0" w:color="auto"/>
      </w:divBdr>
      <w:divsChild>
        <w:div w:id="4553507">
          <w:marLeft w:val="0"/>
          <w:marRight w:val="0"/>
          <w:marTop w:val="0"/>
          <w:marBottom w:val="204"/>
          <w:divBdr>
            <w:top w:val="none" w:sz="0" w:space="0" w:color="auto"/>
            <w:left w:val="none" w:sz="0" w:space="0" w:color="auto"/>
            <w:bottom w:val="none" w:sz="0" w:space="0" w:color="auto"/>
            <w:right w:val="none" w:sz="0" w:space="0" w:color="auto"/>
          </w:divBdr>
        </w:div>
      </w:divsChild>
    </w:div>
    <w:div w:id="1808552010">
      <w:bodyDiv w:val="1"/>
      <w:marLeft w:val="0"/>
      <w:marRight w:val="0"/>
      <w:marTop w:val="0"/>
      <w:marBottom w:val="0"/>
      <w:divBdr>
        <w:top w:val="none" w:sz="0" w:space="0" w:color="auto"/>
        <w:left w:val="none" w:sz="0" w:space="0" w:color="auto"/>
        <w:bottom w:val="none" w:sz="0" w:space="0" w:color="auto"/>
        <w:right w:val="none" w:sz="0" w:space="0" w:color="auto"/>
      </w:divBdr>
    </w:div>
    <w:div w:id="1975791859">
      <w:bodyDiv w:val="1"/>
      <w:marLeft w:val="0"/>
      <w:marRight w:val="0"/>
      <w:marTop w:val="0"/>
      <w:marBottom w:val="0"/>
      <w:divBdr>
        <w:top w:val="none" w:sz="0" w:space="0" w:color="auto"/>
        <w:left w:val="none" w:sz="0" w:space="0" w:color="auto"/>
        <w:bottom w:val="none" w:sz="0" w:space="0" w:color="auto"/>
        <w:right w:val="none" w:sz="0" w:space="0" w:color="auto"/>
      </w:divBdr>
    </w:div>
    <w:div w:id="1976569683">
      <w:bodyDiv w:val="1"/>
      <w:marLeft w:val="0"/>
      <w:marRight w:val="0"/>
      <w:marTop w:val="0"/>
      <w:marBottom w:val="0"/>
      <w:divBdr>
        <w:top w:val="none" w:sz="0" w:space="0" w:color="auto"/>
        <w:left w:val="none" w:sz="0" w:space="0" w:color="auto"/>
        <w:bottom w:val="none" w:sz="0" w:space="0" w:color="auto"/>
        <w:right w:val="none" w:sz="0" w:space="0" w:color="auto"/>
      </w:divBdr>
      <w:divsChild>
        <w:div w:id="1055353983">
          <w:marLeft w:val="0"/>
          <w:marRight w:val="0"/>
          <w:marTop w:val="0"/>
          <w:marBottom w:val="204"/>
          <w:divBdr>
            <w:top w:val="none" w:sz="0" w:space="0" w:color="auto"/>
            <w:left w:val="none" w:sz="0" w:space="0" w:color="auto"/>
            <w:bottom w:val="none" w:sz="0" w:space="0" w:color="auto"/>
            <w:right w:val="none" w:sz="0" w:space="0" w:color="auto"/>
          </w:divBdr>
          <w:divsChild>
            <w:div w:id="23412263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 w:id="198149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687</Words>
  <Characters>3920</Characters>
  <Application>Microsoft Office Word</Application>
  <DocSecurity>0</DocSecurity>
  <Lines>32</Lines>
  <Paragraphs>9</Paragraphs>
  <ScaleCrop>false</ScaleCrop>
  <Company>DT: 0972.041.737</Company>
  <LinksUpToDate>false</LinksUpToDate>
  <CharactersWithSpaces>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ThaiCuong</dc:creator>
  <cp:keywords/>
  <dc:description/>
  <cp:lastModifiedBy>ThaiCuong</cp:lastModifiedBy>
  <cp:revision>13</cp:revision>
  <dcterms:created xsi:type="dcterms:W3CDTF">2018-05-18T00:14:00Z</dcterms:created>
  <dcterms:modified xsi:type="dcterms:W3CDTF">2018-05-18T01:03:00Z</dcterms:modified>
</cp:coreProperties>
</file>