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1A" w:rsidRPr="00345F57" w:rsidRDefault="00AD681A" w:rsidP="00AD681A">
      <w:pPr>
        <w:ind w:firstLine="720"/>
        <w:jc w:val="center"/>
        <w:rPr>
          <w:b/>
          <w:lang w:eastAsia="vi-VN"/>
        </w:rPr>
      </w:pPr>
      <w:r>
        <w:rPr>
          <w:b/>
          <w:lang w:eastAsia="vi-VN"/>
        </w:rPr>
        <w:t>T</w:t>
      </w:r>
      <w:r w:rsidRPr="00345F57">
        <w:rPr>
          <w:b/>
          <w:lang w:eastAsia="vi-VN"/>
        </w:rPr>
        <w:t>IN TỨC TỔNG HỢP TUẦN</w:t>
      </w:r>
      <w:r>
        <w:rPr>
          <w:b/>
          <w:lang w:eastAsia="vi-VN"/>
        </w:rPr>
        <w:t xml:space="preserve"> 26</w:t>
      </w:r>
    </w:p>
    <w:p w:rsidR="00AD681A" w:rsidRDefault="00AD681A" w:rsidP="00AD681A">
      <w:pPr>
        <w:jc w:val="center"/>
        <w:rPr>
          <w:b/>
        </w:rPr>
      </w:pPr>
      <w:r w:rsidRPr="00345F57">
        <w:rPr>
          <w:b/>
        </w:rPr>
        <w:t xml:space="preserve">     (</w:t>
      </w:r>
      <w:r>
        <w:rPr>
          <w:b/>
        </w:rPr>
        <w:t>25/6/2018 - 29/6/2018</w:t>
      </w:r>
      <w:r w:rsidRPr="00345F57">
        <w:rPr>
          <w:b/>
        </w:rPr>
        <w:t>)</w:t>
      </w:r>
    </w:p>
    <w:p w:rsidR="00E92A11" w:rsidRDefault="00E92A11" w:rsidP="00AD681A">
      <w:pPr>
        <w:pStyle w:val="NormalWeb"/>
        <w:shd w:val="clear" w:color="auto" w:fill="FFFFFF"/>
        <w:spacing w:before="0" w:beforeAutospacing="0" w:after="0" w:afterAutospacing="0" w:line="180" w:lineRule="atLeast"/>
        <w:ind w:firstLine="720"/>
        <w:jc w:val="both"/>
        <w:textAlignment w:val="baseline"/>
        <w:rPr>
          <w:b/>
          <w:color w:val="333333"/>
          <w:sz w:val="28"/>
          <w:szCs w:val="28"/>
        </w:rPr>
      </w:pPr>
    </w:p>
    <w:p w:rsidR="00AD681A" w:rsidRDefault="00AD681A" w:rsidP="00AD681A">
      <w:pPr>
        <w:pStyle w:val="NormalWeb"/>
        <w:shd w:val="clear" w:color="auto" w:fill="FFFFFF"/>
        <w:spacing w:before="0" w:beforeAutospacing="0" w:after="0" w:afterAutospacing="0" w:line="180" w:lineRule="atLeast"/>
        <w:ind w:firstLine="720"/>
        <w:jc w:val="both"/>
        <w:textAlignment w:val="baseline"/>
        <w:rPr>
          <w:b/>
          <w:color w:val="333333"/>
          <w:sz w:val="28"/>
          <w:szCs w:val="28"/>
        </w:rPr>
      </w:pPr>
      <w:r>
        <w:rPr>
          <w:b/>
          <w:color w:val="333333"/>
          <w:sz w:val="28"/>
          <w:szCs w:val="28"/>
        </w:rPr>
        <w:t>I. Tin quốc tế</w:t>
      </w:r>
    </w:p>
    <w:p w:rsidR="00500D5E" w:rsidRPr="00500D5E" w:rsidRDefault="00AD681A" w:rsidP="00500D5E">
      <w:pPr>
        <w:pStyle w:val="Heading2"/>
        <w:spacing w:before="0" w:beforeAutospacing="0" w:after="0" w:afterAutospacing="0"/>
        <w:jc w:val="both"/>
        <w:rPr>
          <w:b w:val="0"/>
          <w:sz w:val="28"/>
          <w:szCs w:val="28"/>
        </w:rPr>
      </w:pPr>
      <w:r w:rsidRPr="0055299C">
        <w:tab/>
      </w:r>
      <w:r w:rsidRPr="00500D5E">
        <w:rPr>
          <w:sz w:val="28"/>
          <w:szCs w:val="28"/>
        </w:rPr>
        <w:t xml:space="preserve">1. </w:t>
      </w:r>
      <w:r w:rsidR="00500D5E" w:rsidRPr="00500D5E">
        <w:rPr>
          <w:b w:val="0"/>
          <w:sz w:val="28"/>
          <w:szCs w:val="28"/>
        </w:rPr>
        <w:t>Ít nhất 15 người thiệt mạng và khoảng 70 người khác bị thương sau khi một khu chợ trời ở thủ đô Nairobi của Kenya bị cháy vào sáng sớm ngày 28/6.</w:t>
      </w:r>
    </w:p>
    <w:p w:rsidR="00500D5E" w:rsidRPr="00500D5E" w:rsidRDefault="00500D5E" w:rsidP="00500D5E">
      <w:pPr>
        <w:pStyle w:val="NormalWeb"/>
        <w:spacing w:before="0" w:beforeAutospacing="0" w:after="0" w:afterAutospacing="0"/>
        <w:ind w:firstLine="720"/>
        <w:jc w:val="both"/>
        <w:rPr>
          <w:sz w:val="28"/>
          <w:szCs w:val="28"/>
        </w:rPr>
      </w:pPr>
      <w:r w:rsidRPr="00500D5E">
        <w:rPr>
          <w:sz w:val="28"/>
          <w:szCs w:val="28"/>
        </w:rPr>
        <w:t>Giới chức nước này cho biết, ngọn lửa bùng phát vào lúc 2 giờ 30 phút sáng tại chợ Gikomba, chợ lớn nhất của Kenya, tiếp đó lan sang các căn hộ và khu nhà ở lụp xụp trước khi được khống chế vào 90 phút sau đó.</w:t>
      </w:r>
    </w:p>
    <w:p w:rsidR="00AD681A" w:rsidRPr="00500D5E" w:rsidRDefault="00500D5E" w:rsidP="00500D5E">
      <w:pPr>
        <w:pStyle w:val="NormalWeb"/>
        <w:spacing w:before="0" w:beforeAutospacing="0" w:after="0" w:afterAutospacing="0"/>
        <w:ind w:firstLine="720"/>
        <w:jc w:val="both"/>
        <w:rPr>
          <w:sz w:val="28"/>
          <w:szCs w:val="28"/>
        </w:rPr>
      </w:pPr>
      <w:r w:rsidRPr="00500D5E">
        <w:rPr>
          <w:sz w:val="28"/>
          <w:szCs w:val="28"/>
        </w:rPr>
        <w:t xml:space="preserve">Thống kê ban đầu cho biết, có ít nhất 15 người thiệt mạng và khoảng 70 người khác bị thương. Những người bị thương đã được chuyển đến bệnh viện quốc gia Kenya. Ngoài thiệt hại về người, đám cháy còn phá hủy nhiều cửa hàng đồ gỗ, quần áo, giầy dép, thực phẩm. Ước tính thiệt hại lên đến hàng triệu USD. Hiện vẫn chưa rõ nguyên nhân của vụ cháy. </w:t>
      </w:r>
    </w:p>
    <w:p w:rsidR="00AD681A" w:rsidRPr="00A43E05" w:rsidRDefault="00AD681A" w:rsidP="00AD681A">
      <w:pPr>
        <w:pStyle w:val="NormalWeb"/>
        <w:spacing w:before="0" w:beforeAutospacing="0" w:after="0" w:afterAutospacing="0"/>
        <w:ind w:firstLine="720"/>
        <w:jc w:val="both"/>
        <w:rPr>
          <w:sz w:val="28"/>
          <w:szCs w:val="28"/>
        </w:rPr>
      </w:pPr>
      <w:r w:rsidRPr="0053309F">
        <w:rPr>
          <w:i/>
          <w:sz w:val="28"/>
          <w:szCs w:val="28"/>
        </w:rPr>
        <w:t xml:space="preserve">(Nguồn: Báo điện tử </w:t>
      </w:r>
      <w:r w:rsidR="00500D5E">
        <w:rPr>
          <w:i/>
          <w:sz w:val="28"/>
          <w:szCs w:val="28"/>
        </w:rPr>
        <w:t>Đảng Cộng sản V</w:t>
      </w:r>
      <w:r w:rsidR="00500D5E" w:rsidRPr="00967DAC">
        <w:rPr>
          <w:i/>
          <w:sz w:val="28"/>
          <w:szCs w:val="28"/>
        </w:rPr>
        <w:t>N</w:t>
      </w:r>
      <w:r w:rsidR="00500D5E">
        <w:rPr>
          <w:i/>
          <w:sz w:val="28"/>
          <w:szCs w:val="28"/>
        </w:rPr>
        <w:t xml:space="preserve">  – tin ngày 2</w:t>
      </w:r>
      <w:r>
        <w:rPr>
          <w:i/>
          <w:sz w:val="28"/>
          <w:szCs w:val="28"/>
        </w:rPr>
        <w:t>8/6/2018)</w:t>
      </w:r>
    </w:p>
    <w:p w:rsidR="00AD681A" w:rsidRPr="00BB225C" w:rsidRDefault="00AD681A" w:rsidP="00AD681A">
      <w:pPr>
        <w:pStyle w:val="NormalWeb"/>
        <w:spacing w:before="0" w:beforeAutospacing="0" w:after="0" w:afterAutospacing="0" w:line="320" w:lineRule="atLeast"/>
        <w:jc w:val="both"/>
        <w:rPr>
          <w:b/>
          <w:color w:val="000000"/>
          <w:sz w:val="28"/>
          <w:szCs w:val="28"/>
        </w:rPr>
      </w:pPr>
      <w:r>
        <w:rPr>
          <w:color w:val="000000"/>
          <w:sz w:val="28"/>
          <w:szCs w:val="28"/>
        </w:rPr>
        <w:tab/>
      </w:r>
      <w:r w:rsidRPr="00BB225C">
        <w:rPr>
          <w:b/>
          <w:color w:val="000000"/>
          <w:sz w:val="28"/>
          <w:szCs w:val="28"/>
        </w:rPr>
        <w:t>II. Tin trong nước</w:t>
      </w:r>
    </w:p>
    <w:p w:rsidR="00F7741A" w:rsidRPr="00F7741A" w:rsidRDefault="00AD681A" w:rsidP="00F7741A">
      <w:pPr>
        <w:pStyle w:val="Heading2"/>
        <w:spacing w:before="0" w:beforeAutospacing="0" w:after="0" w:afterAutospacing="0"/>
        <w:jc w:val="both"/>
        <w:rPr>
          <w:b w:val="0"/>
          <w:sz w:val="28"/>
          <w:szCs w:val="28"/>
        </w:rPr>
      </w:pPr>
      <w:r>
        <w:rPr>
          <w:color w:val="000000"/>
        </w:rPr>
        <w:tab/>
      </w:r>
      <w:r w:rsidRPr="00F7741A">
        <w:rPr>
          <w:sz w:val="28"/>
          <w:szCs w:val="28"/>
        </w:rPr>
        <w:t>1</w:t>
      </w:r>
      <w:r w:rsidRPr="00F7741A">
        <w:rPr>
          <w:sz w:val="28"/>
          <w:szCs w:val="28"/>
          <w:shd w:val="clear" w:color="auto" w:fill="FFFFFF" w:themeFill="background1"/>
        </w:rPr>
        <w:t>.</w:t>
      </w:r>
      <w:r w:rsidRPr="00F7741A">
        <w:rPr>
          <w:sz w:val="28"/>
          <w:szCs w:val="28"/>
        </w:rPr>
        <w:t xml:space="preserve"> </w:t>
      </w:r>
      <w:r w:rsidR="00F7741A" w:rsidRPr="00F7741A">
        <w:rPr>
          <w:b w:val="0"/>
          <w:sz w:val="28"/>
          <w:szCs w:val="28"/>
        </w:rPr>
        <w:t>Nhận thức đúng tầm quan trọng của từng nghị quyết, đó là yêu cầu của đồng chí Trần Quốc Vượng, Ủy viên Bộ Chính trị, Thường trực Ban Bí thư tại Hội nghị toàn quốc học tập, quán triệt Nghị quyết Trung ương 7 khóa XII, ngày 29/6 do Ban Bí thư Trung ương Đảng tổ chức.</w:t>
      </w:r>
    </w:p>
    <w:p w:rsidR="00F7741A" w:rsidRPr="00F7741A" w:rsidRDefault="00F7741A" w:rsidP="00F7741A">
      <w:pPr>
        <w:pStyle w:val="NormalWeb"/>
        <w:spacing w:before="0" w:beforeAutospacing="0" w:after="0" w:afterAutospacing="0"/>
        <w:ind w:firstLine="720"/>
        <w:jc w:val="both"/>
        <w:rPr>
          <w:sz w:val="28"/>
          <w:szCs w:val="28"/>
        </w:rPr>
      </w:pPr>
      <w:r w:rsidRPr="00F7741A">
        <w:rPr>
          <w:sz w:val="28"/>
          <w:szCs w:val="28"/>
        </w:rPr>
        <w:t>Hội nghị được tổ chức theo hình thức trực tuyến, từ điểm cầu chính tại Hà Nội và các điểm cầu tại 63 tỉnh, thành phố trên cả nước. Đồng chí Trần Quốc Vượng, Ủy viên Bộ Chính trị, Thường trực Ban Bí thư chủ trì Hội nghị.</w:t>
      </w:r>
    </w:p>
    <w:p w:rsidR="00F7741A" w:rsidRPr="00F7741A" w:rsidRDefault="00F7741A" w:rsidP="00F7741A">
      <w:pPr>
        <w:pStyle w:val="NormalWeb"/>
        <w:spacing w:before="0" w:beforeAutospacing="0" w:after="0" w:afterAutospacing="0"/>
        <w:ind w:firstLine="720"/>
        <w:jc w:val="both"/>
        <w:rPr>
          <w:sz w:val="28"/>
          <w:szCs w:val="28"/>
        </w:rPr>
      </w:pPr>
      <w:r w:rsidRPr="00F7741A">
        <w:rPr>
          <w:sz w:val="28"/>
          <w:szCs w:val="28"/>
        </w:rPr>
        <w:t>Dự Hội nghị tại các điểm cầu có các đồng chí Ủy viên Bộ Chính trị, Bí thư Trung ương Đảng, Ủy viên Trung ương Đảng; lãnh đạo các ban, bộ, ngành, các tỉnh, thành ủy và các cán bộ chủ chốt từ Trung ương đến cấp huyện.</w:t>
      </w:r>
    </w:p>
    <w:p w:rsidR="00F7741A" w:rsidRPr="00F7741A" w:rsidRDefault="00F7741A" w:rsidP="00F7741A">
      <w:pPr>
        <w:pStyle w:val="NormalWeb"/>
        <w:spacing w:before="0" w:beforeAutospacing="0" w:after="0" w:afterAutospacing="0"/>
        <w:ind w:firstLine="720"/>
        <w:jc w:val="both"/>
        <w:rPr>
          <w:sz w:val="28"/>
          <w:szCs w:val="28"/>
        </w:rPr>
      </w:pPr>
      <w:r w:rsidRPr="00F7741A">
        <w:rPr>
          <w:sz w:val="28"/>
          <w:szCs w:val="28"/>
        </w:rPr>
        <w:t>Phát biểu khai mạc Hội nghị, đồng chí Trần Quốc Vượng nhấn mạnh, Hội nghị lần thứ 7 vừa qua, Trung ương đã thảo luận và thông qua 03 nghị quyết (1) về tập trung xây dựng đội ngũ cán bộ các cấp, nhất là cấp chiến lược, đủ phẩm chất, năng lực và uy tín, ngang tầm nhiệm vụ; (2) về cải cách chính sách tiền lương đối với cán bộ, công chức, viên chức, lực lượng vũ trang và người lao động trong doanh nghiệp; (3) về cải cách chính sách bảo hiểm xã hội.</w:t>
      </w:r>
    </w:p>
    <w:p w:rsidR="00AD681A" w:rsidRPr="009E5313" w:rsidRDefault="00F7741A" w:rsidP="00F7741A">
      <w:pPr>
        <w:pStyle w:val="NormalWeb"/>
        <w:spacing w:before="0" w:beforeAutospacing="0" w:after="0" w:afterAutospacing="0"/>
        <w:ind w:firstLine="720"/>
        <w:jc w:val="both"/>
        <w:rPr>
          <w:sz w:val="28"/>
          <w:szCs w:val="28"/>
        </w:rPr>
      </w:pPr>
      <w:r w:rsidRPr="00F7741A">
        <w:rPr>
          <w:sz w:val="28"/>
          <w:szCs w:val="28"/>
        </w:rPr>
        <w:t>Để việc học tập, nghiên cứu, quán triệt các nghị quyết lần này đạt kết quả cao, đồng chí Trần Quốc Vượng đề nghị các đồng chí đại biểu nghiên cứu sâu nội dung nghị quyết và các bài phát biểu của đồng chí Tổng Bí thư tại Hội nghị Trung ương lần thứ 7, để nhận thức đúng, đầy đủ tính chất, ý nghĩa, tầm quan trọng của từng nghị quyết.</w:t>
      </w:r>
      <w:r w:rsidR="009E5313">
        <w:rPr>
          <w:sz w:val="28"/>
          <w:szCs w:val="28"/>
        </w:rPr>
        <w:t xml:space="preserve"> </w:t>
      </w:r>
      <w:r w:rsidR="009E5313" w:rsidRPr="009E5313">
        <w:rPr>
          <w:sz w:val="28"/>
          <w:szCs w:val="28"/>
        </w:rPr>
        <w:t>Đồng chí cũng yêu cầu, sau Hội nghị này, các cấp ủy, tổ chức đảng, đoàn thể phải nhanh chóng xây dựng kế hoạch, tổ chức tốt việc triển khai học tập, quán triệt, tuyên truyền, giới thiệu 03 nghị quyết cho cán bộ, đảng viên và nhân dân ở địa phương, đơn vị mình.</w:t>
      </w:r>
    </w:p>
    <w:p w:rsidR="00AD681A" w:rsidRPr="00135378" w:rsidRDefault="00AD681A" w:rsidP="00AD681A">
      <w:pPr>
        <w:pStyle w:val="NormalWeb"/>
        <w:spacing w:before="0" w:beforeAutospacing="0" w:after="0" w:afterAutospacing="0"/>
        <w:ind w:firstLine="720"/>
        <w:jc w:val="both"/>
        <w:rPr>
          <w:sz w:val="28"/>
          <w:szCs w:val="28"/>
        </w:rPr>
      </w:pPr>
      <w:r w:rsidRPr="0053309F">
        <w:rPr>
          <w:i/>
          <w:sz w:val="28"/>
          <w:szCs w:val="28"/>
        </w:rPr>
        <w:t xml:space="preserve">(Nguồn: </w:t>
      </w:r>
      <w:r>
        <w:rPr>
          <w:i/>
          <w:sz w:val="28"/>
          <w:szCs w:val="28"/>
        </w:rPr>
        <w:t xml:space="preserve">Báo điện tử </w:t>
      </w:r>
      <w:r w:rsidR="00F7741A">
        <w:rPr>
          <w:i/>
          <w:sz w:val="28"/>
          <w:szCs w:val="28"/>
        </w:rPr>
        <w:t>Đảng Cộng sản V</w:t>
      </w:r>
      <w:r w:rsidRPr="00967DAC">
        <w:rPr>
          <w:i/>
          <w:sz w:val="28"/>
          <w:szCs w:val="28"/>
        </w:rPr>
        <w:t>N</w:t>
      </w:r>
      <w:r w:rsidR="00F7741A">
        <w:rPr>
          <w:i/>
          <w:sz w:val="28"/>
          <w:szCs w:val="28"/>
        </w:rPr>
        <w:t xml:space="preserve"> – tin ngày 29</w:t>
      </w:r>
      <w:r>
        <w:rPr>
          <w:i/>
          <w:sz w:val="28"/>
          <w:szCs w:val="28"/>
        </w:rPr>
        <w:t>/6/2018)</w:t>
      </w:r>
    </w:p>
    <w:p w:rsidR="00D53963" w:rsidRPr="00D53963" w:rsidRDefault="00AD681A" w:rsidP="00AD681A">
      <w:pPr>
        <w:pStyle w:val="NormalWeb"/>
        <w:shd w:val="clear" w:color="auto" w:fill="FFFFFF"/>
        <w:spacing w:before="0" w:beforeAutospacing="0" w:after="0" w:afterAutospacing="0"/>
        <w:ind w:firstLine="720"/>
        <w:jc w:val="both"/>
        <w:textAlignment w:val="baseline"/>
        <w:rPr>
          <w:sz w:val="28"/>
          <w:szCs w:val="28"/>
        </w:rPr>
      </w:pPr>
      <w:r w:rsidRPr="00D53963">
        <w:rPr>
          <w:b/>
          <w:sz w:val="28"/>
          <w:szCs w:val="28"/>
        </w:rPr>
        <w:t xml:space="preserve">2. </w:t>
      </w:r>
      <w:r w:rsidR="00D53963" w:rsidRPr="00D53963">
        <w:rPr>
          <w:sz w:val="28"/>
          <w:szCs w:val="28"/>
        </w:rPr>
        <w:t>Sáng 28/6, Văn phòng Chủ tịch nước đã tổ chức họp báo công bố Lệnh của Chủ tịch nước về việc công bố 7 luật vừa được Quốc hội khóa XIV thông qua tại Kỳ họp thứ 5.</w:t>
      </w:r>
      <w:r w:rsidR="00D53963">
        <w:rPr>
          <w:sz w:val="28"/>
          <w:szCs w:val="28"/>
        </w:rPr>
        <w:t xml:space="preserve"> </w:t>
      </w:r>
      <w:r w:rsidR="00D53963" w:rsidRPr="00D53963">
        <w:rPr>
          <w:sz w:val="28"/>
          <w:szCs w:val="28"/>
        </w:rPr>
        <w:t xml:space="preserve">Phó Chủ nhiệm Văn phòng Chủ tịch nước Giang Sơn đã công </w:t>
      </w:r>
      <w:r w:rsidR="00D53963" w:rsidRPr="00D53963">
        <w:rPr>
          <w:sz w:val="28"/>
          <w:szCs w:val="28"/>
        </w:rPr>
        <w:lastRenderedPageBreak/>
        <w:t>bố Lệnh của Chủ tịch nước về việc công bố 7 Luật gồm: Luật Quốc phòng; Luật Cạnh tranh; Luật Tố cáo; Luật sửa đổi, bổ sung một số điều của Luật Thế dục, thể thao; Luật Đo đạc và bản đổ; Luật An ninh mạng; Luật sửa đổi, bổ sung một số điều của 11 luật có liên quan đến quy hoạch.</w:t>
      </w:r>
    </w:p>
    <w:p w:rsidR="00D53963" w:rsidRPr="00D53963" w:rsidRDefault="00D53963" w:rsidP="00AD681A">
      <w:pPr>
        <w:pStyle w:val="NormalWeb"/>
        <w:shd w:val="clear" w:color="auto" w:fill="FFFFFF"/>
        <w:spacing w:before="0" w:beforeAutospacing="0" w:after="0" w:afterAutospacing="0"/>
        <w:ind w:firstLine="720"/>
        <w:jc w:val="both"/>
        <w:textAlignment w:val="baseline"/>
        <w:rPr>
          <w:sz w:val="28"/>
          <w:szCs w:val="28"/>
        </w:rPr>
      </w:pPr>
      <w:r w:rsidRPr="00D53963">
        <w:rPr>
          <w:sz w:val="28"/>
          <w:szCs w:val="28"/>
        </w:rPr>
        <w:t>Tại cuộc họp báo, lãnh đạo các Bộ: Tài nguyên và Môi trường, Công Thương, Công an, Quốc phòng, Thanh tra Chính phủ, VHTT&amp;DL, KH&amp;ĐT đã thông tin những điểm quan trọng của các Luật này.</w:t>
      </w:r>
    </w:p>
    <w:p w:rsidR="00AD681A" w:rsidRPr="00087661" w:rsidRDefault="00AD681A" w:rsidP="00AD681A">
      <w:pPr>
        <w:pStyle w:val="NormalWeb"/>
        <w:spacing w:before="0" w:beforeAutospacing="0" w:after="0" w:afterAutospacing="0"/>
        <w:ind w:firstLine="720"/>
        <w:jc w:val="both"/>
        <w:rPr>
          <w:sz w:val="28"/>
          <w:szCs w:val="28"/>
        </w:rPr>
      </w:pPr>
      <w:r w:rsidRPr="0053309F">
        <w:rPr>
          <w:i/>
          <w:sz w:val="28"/>
          <w:szCs w:val="28"/>
        </w:rPr>
        <w:t xml:space="preserve">(Nguồn: </w:t>
      </w:r>
      <w:r>
        <w:rPr>
          <w:i/>
          <w:sz w:val="28"/>
          <w:szCs w:val="28"/>
        </w:rPr>
        <w:t xml:space="preserve">Báo điện tử </w:t>
      </w:r>
      <w:r w:rsidRPr="00967DAC">
        <w:rPr>
          <w:i/>
          <w:sz w:val="28"/>
          <w:szCs w:val="28"/>
        </w:rPr>
        <w:t>Chính phủ Nước CHXHCNVN</w:t>
      </w:r>
      <w:r>
        <w:rPr>
          <w:i/>
          <w:sz w:val="28"/>
          <w:szCs w:val="28"/>
        </w:rPr>
        <w:t xml:space="preserve"> – tin ngày 2</w:t>
      </w:r>
      <w:r w:rsidR="00D53963">
        <w:rPr>
          <w:i/>
          <w:sz w:val="28"/>
          <w:szCs w:val="28"/>
        </w:rPr>
        <w:t>8</w:t>
      </w:r>
      <w:r>
        <w:rPr>
          <w:i/>
          <w:sz w:val="28"/>
          <w:szCs w:val="28"/>
        </w:rPr>
        <w:t>/6/2018)</w:t>
      </w:r>
    </w:p>
    <w:p w:rsidR="00AD681A" w:rsidRPr="00967DAC" w:rsidRDefault="00AD681A" w:rsidP="00AD681A">
      <w:pPr>
        <w:pStyle w:val="NormalWeb"/>
        <w:shd w:val="clear" w:color="auto" w:fill="FFFFFF"/>
        <w:spacing w:before="0" w:beforeAutospacing="0" w:after="0" w:afterAutospacing="0"/>
        <w:ind w:firstLine="720"/>
        <w:jc w:val="both"/>
        <w:textAlignment w:val="baseline"/>
        <w:rPr>
          <w:b/>
          <w:sz w:val="28"/>
          <w:szCs w:val="28"/>
        </w:rPr>
      </w:pPr>
      <w:r w:rsidRPr="00967DAC">
        <w:rPr>
          <w:b/>
          <w:sz w:val="28"/>
          <w:szCs w:val="28"/>
        </w:rPr>
        <w:t>III. Tin trong tỉnh</w:t>
      </w:r>
    </w:p>
    <w:p w:rsidR="00252844" w:rsidRPr="00BE49D4" w:rsidRDefault="00AD681A" w:rsidP="00BE49D4">
      <w:pPr>
        <w:pStyle w:val="NormalWeb"/>
        <w:spacing w:before="0" w:beforeAutospacing="0" w:after="0" w:afterAutospacing="0"/>
        <w:ind w:firstLine="720"/>
        <w:jc w:val="both"/>
        <w:rPr>
          <w:b/>
          <w:sz w:val="28"/>
          <w:szCs w:val="28"/>
        </w:rPr>
      </w:pPr>
      <w:r w:rsidRPr="00BE49D4">
        <w:rPr>
          <w:rStyle w:val="Strong"/>
          <w:sz w:val="28"/>
          <w:szCs w:val="28"/>
        </w:rPr>
        <w:t xml:space="preserve">1. </w:t>
      </w:r>
      <w:r w:rsidR="00252844" w:rsidRPr="00BE49D4">
        <w:rPr>
          <w:rStyle w:val="Strong"/>
          <w:b w:val="0"/>
          <w:sz w:val="28"/>
          <w:szCs w:val="28"/>
        </w:rPr>
        <w:t>Chiều 28/6, Đoàn khảo sát của Ủy ban Văn hóa, Giáo dục, Thanh niên, Thiếu niên và Nhi đồng của Quốc hội do đồng chí Tòng Thị Phóng - Ủy viên Bộ Chính trị, Phó Chủ tịch Thường trực Quốc hội làm Trưởng đoàn đã có buổi làm việc lãnh đạo tỉnh về phát triển toàn diện trẻ em trên địa bàn tỉnh.</w:t>
      </w:r>
    </w:p>
    <w:p w:rsidR="00252844" w:rsidRPr="00BE49D4" w:rsidRDefault="00252844" w:rsidP="00BE49D4">
      <w:pPr>
        <w:pStyle w:val="NormalWeb"/>
        <w:spacing w:before="0" w:beforeAutospacing="0" w:after="0" w:afterAutospacing="0"/>
        <w:ind w:firstLine="720"/>
        <w:jc w:val="both"/>
        <w:rPr>
          <w:sz w:val="28"/>
          <w:szCs w:val="28"/>
        </w:rPr>
      </w:pPr>
      <w:r w:rsidRPr="00BE49D4">
        <w:rPr>
          <w:sz w:val="28"/>
          <w:szCs w:val="28"/>
        </w:rPr>
        <w:t>Tiếp và làm việc với Đoàn có các đồng chí: Nguyễn Văn Hòa - Phó Bí thư Tỉnh ủy, Chủ tịch UBND tỉnh; A Pớt - Phó Bí thư Tỉnh ủy, Trưởng đoàn Đại biểu Quốc hội tỉnh; Kring Ba - Ủy viên Ban Thường vụ Tỉnh ủy, Phó Chủ tịch HĐND tỉnh; lãnh đạo các sở, ban, ngành của tỉnh.</w:t>
      </w:r>
    </w:p>
    <w:p w:rsidR="00AD681A" w:rsidRPr="00BE49D4" w:rsidRDefault="00252844" w:rsidP="00BE49D4">
      <w:pPr>
        <w:pStyle w:val="NormalWeb"/>
        <w:spacing w:before="0" w:beforeAutospacing="0" w:after="0" w:afterAutospacing="0"/>
        <w:ind w:firstLine="720"/>
        <w:jc w:val="both"/>
        <w:rPr>
          <w:sz w:val="28"/>
          <w:szCs w:val="28"/>
        </w:rPr>
      </w:pPr>
      <w:r w:rsidRPr="00BE49D4">
        <w:rPr>
          <w:sz w:val="28"/>
          <w:szCs w:val="28"/>
        </w:rPr>
        <w:t>Phát biểu tại buổi làm việc, đồng chí Tòng Thị Phóng biểu dương những kết quả mà tỉnh Kon Tum đã đạt được trên các lĩnh vực, đặc biệt sau nửa nhiệm kỳ thực hiện Nghị quyết Đại hội Đảng bộ tỉnh lần thứ XV đã đạt được các chỉ tiêu quan trọng; thực hiện tốt việc gắn phát triển kinh tế với phát triển xã hội; hướng sản xuất hàng hóa gắn với nông nghiệp ứng dụng công nghệ cao; quan tâm đến công tác bảo vệ và chăm sóc trẻ em, nhất là vấn đề dinh dưỡng, sức khỏe học đường, tiêm chủng, bà mẹ mang thai…</w:t>
      </w:r>
    </w:p>
    <w:p w:rsidR="00AD681A" w:rsidRPr="00C21227" w:rsidRDefault="00AD681A" w:rsidP="00AD681A">
      <w:pPr>
        <w:pStyle w:val="NormalWeb"/>
        <w:spacing w:before="0" w:beforeAutospacing="0" w:after="0" w:afterAutospacing="0"/>
        <w:ind w:firstLine="720"/>
        <w:jc w:val="both"/>
        <w:rPr>
          <w:i/>
          <w:sz w:val="28"/>
          <w:szCs w:val="28"/>
        </w:rPr>
      </w:pPr>
      <w:r w:rsidRPr="00C21227">
        <w:rPr>
          <w:i/>
          <w:sz w:val="28"/>
          <w:szCs w:val="28"/>
        </w:rPr>
        <w:t xml:space="preserve"> (Nguồn: Báo Điện tử tỉnh Kon Tum – tin ngày </w:t>
      </w:r>
      <w:r>
        <w:rPr>
          <w:i/>
          <w:sz w:val="28"/>
          <w:szCs w:val="28"/>
        </w:rPr>
        <w:t>2</w:t>
      </w:r>
      <w:r w:rsidR="00BE49D4">
        <w:rPr>
          <w:i/>
          <w:sz w:val="28"/>
          <w:szCs w:val="28"/>
        </w:rPr>
        <w:t>8</w:t>
      </w:r>
      <w:r w:rsidRPr="00C21227">
        <w:rPr>
          <w:i/>
          <w:sz w:val="28"/>
          <w:szCs w:val="28"/>
        </w:rPr>
        <w:t>/6/2018)</w:t>
      </w:r>
    </w:p>
    <w:p w:rsidR="00183A40" w:rsidRPr="00183A40" w:rsidRDefault="004003C0" w:rsidP="00183A40">
      <w:pPr>
        <w:pStyle w:val="NormalWeb"/>
        <w:spacing w:before="0" w:beforeAutospacing="0" w:after="0" w:afterAutospacing="0"/>
        <w:ind w:firstLine="720"/>
        <w:jc w:val="both"/>
        <w:rPr>
          <w:sz w:val="28"/>
          <w:szCs w:val="28"/>
        </w:rPr>
      </w:pPr>
      <w:r>
        <w:rPr>
          <w:rStyle w:val="Strong"/>
          <w:sz w:val="28"/>
          <w:szCs w:val="28"/>
        </w:rPr>
        <w:t>2</w:t>
      </w:r>
      <w:r w:rsidR="00183A40" w:rsidRPr="00183A40">
        <w:rPr>
          <w:rStyle w:val="Strong"/>
          <w:sz w:val="28"/>
          <w:szCs w:val="28"/>
        </w:rPr>
        <w:t xml:space="preserve">. </w:t>
      </w:r>
      <w:r w:rsidR="00183A40" w:rsidRPr="00183A40">
        <w:rPr>
          <w:rStyle w:val="Strong"/>
          <w:b w:val="0"/>
          <w:sz w:val="28"/>
          <w:szCs w:val="28"/>
        </w:rPr>
        <w:t>Kỳ thi THPT Quốc gia 2018 trên địa bàn tỉnh đã diễn ra nghiêm túc, an toàn, đúng quy chế thi.</w:t>
      </w:r>
      <w:r w:rsidR="00D53963">
        <w:rPr>
          <w:rStyle w:val="Strong"/>
          <w:b w:val="0"/>
          <w:sz w:val="28"/>
          <w:szCs w:val="28"/>
        </w:rPr>
        <w:t xml:space="preserve"> </w:t>
      </w:r>
      <w:r w:rsidR="00183A40">
        <w:rPr>
          <w:sz w:val="28"/>
          <w:szCs w:val="28"/>
        </w:rPr>
        <w:t>S</w:t>
      </w:r>
      <w:r w:rsidR="00183A40" w:rsidRPr="00183A40">
        <w:rPr>
          <w:sz w:val="28"/>
          <w:szCs w:val="28"/>
        </w:rPr>
        <w:t xml:space="preserve">uốt 3 ngày diễn ra kỳ thi, thí sinh nhận được sự hỗ trợ, giúp đỡ rất tích cực từ lực lượng cán bộ công chức, đoàn viên thanh niên tham gia </w:t>
      </w:r>
      <w:r w:rsidR="00D53963">
        <w:rPr>
          <w:sz w:val="28"/>
          <w:szCs w:val="28"/>
        </w:rPr>
        <w:t>chương trình “Tiếp sức mùa thi”.</w:t>
      </w:r>
    </w:p>
    <w:p w:rsidR="00E92A11" w:rsidRDefault="00183A40" w:rsidP="00183A40">
      <w:pPr>
        <w:pStyle w:val="NormalWeb"/>
        <w:spacing w:before="0" w:beforeAutospacing="0" w:after="0" w:afterAutospacing="0"/>
        <w:ind w:firstLine="720"/>
        <w:jc w:val="both"/>
        <w:rPr>
          <w:sz w:val="28"/>
          <w:szCs w:val="28"/>
        </w:rPr>
      </w:pPr>
      <w:r w:rsidRPr="00183A40">
        <w:rPr>
          <w:sz w:val="28"/>
          <w:szCs w:val="28"/>
        </w:rPr>
        <w:t xml:space="preserve">Đặc biệt, thí sinh là người dân tộc thiểu số, thí sinh có hoàn cảnh gia đình khó khăn được giới thiệu, đưa đón đến nơi lưu trú gần địa điểm thi và được hỗ trợ kịp thời kinh phí đi lại, ăn ở. </w:t>
      </w:r>
    </w:p>
    <w:p w:rsidR="00183A40" w:rsidRPr="00183A40" w:rsidRDefault="00183A40" w:rsidP="00183A40">
      <w:pPr>
        <w:pStyle w:val="NormalWeb"/>
        <w:spacing w:before="0" w:beforeAutospacing="0" w:after="0" w:afterAutospacing="0"/>
        <w:ind w:firstLine="720"/>
        <w:jc w:val="both"/>
        <w:rPr>
          <w:sz w:val="28"/>
          <w:szCs w:val="28"/>
        </w:rPr>
      </w:pPr>
      <w:r w:rsidRPr="00183A40">
        <w:rPr>
          <w:sz w:val="28"/>
          <w:szCs w:val="28"/>
        </w:rPr>
        <w:t xml:space="preserve">Theo kế hoạch của Ban chỉ đạo kỳ thi THPT Quốc gia 2018 của tỉnh, ngày 28/6, Hội đồng thi tỉnh tiến hành thành lập Ban chấm thi, Ban làm phách, Ban phúc khảo bài thi để tiến hành các công việc liên quan chấm thi, kiểm tra điểm thi và cập nhật dữ liệu điểm của thí sinh vào hệ thống do Bộ GD&amp;ĐT kiểm soát, quản lý theo quy định. Đối với kết quả kỳ thi THPT Quốc gia, các đơn vị chức năng được giao nhiệm vụ phối hợp sẽ cố gắng hoàn thành trước ngày 10/7, để thí sinh có điểm thi và tiến hành điều chỉnh các nguyện </w:t>
      </w:r>
      <w:r w:rsidR="00D53963">
        <w:rPr>
          <w:sz w:val="28"/>
          <w:szCs w:val="28"/>
        </w:rPr>
        <w:t xml:space="preserve">vọng </w:t>
      </w:r>
      <w:r w:rsidRPr="00183A40">
        <w:rPr>
          <w:sz w:val="28"/>
          <w:szCs w:val="28"/>
        </w:rPr>
        <w:t>đăng ký xét tuyển đại học, cao đẳng trước đó đã thực hiện.</w:t>
      </w:r>
    </w:p>
    <w:p w:rsidR="00183A40" w:rsidRDefault="00183A40" w:rsidP="00183A40">
      <w:pPr>
        <w:pStyle w:val="NormalWeb"/>
        <w:spacing w:before="0" w:beforeAutospacing="0" w:after="0" w:afterAutospacing="0"/>
        <w:ind w:firstLine="720"/>
        <w:jc w:val="both"/>
        <w:rPr>
          <w:i/>
          <w:sz w:val="28"/>
          <w:szCs w:val="28"/>
        </w:rPr>
      </w:pPr>
      <w:r w:rsidRPr="00C21227">
        <w:rPr>
          <w:i/>
          <w:sz w:val="28"/>
          <w:szCs w:val="28"/>
        </w:rPr>
        <w:t xml:space="preserve">(Nguồn: Báo Điện tử tỉnh Kon Tum – tin ngày </w:t>
      </w:r>
      <w:r>
        <w:rPr>
          <w:i/>
          <w:sz w:val="28"/>
          <w:szCs w:val="28"/>
        </w:rPr>
        <w:t>29</w:t>
      </w:r>
      <w:r w:rsidRPr="00C21227">
        <w:rPr>
          <w:i/>
          <w:sz w:val="28"/>
          <w:szCs w:val="28"/>
        </w:rPr>
        <w:t>/6/2018)</w:t>
      </w:r>
    </w:p>
    <w:p w:rsidR="00AD681A" w:rsidRPr="00C21227" w:rsidRDefault="00AD681A" w:rsidP="00AD681A">
      <w:pPr>
        <w:pStyle w:val="NormalWeb"/>
        <w:spacing w:before="0" w:beforeAutospacing="0" w:after="0" w:afterAutospacing="0"/>
        <w:ind w:firstLine="720"/>
        <w:jc w:val="both"/>
        <w:rPr>
          <w:i/>
          <w:sz w:val="28"/>
          <w:szCs w:val="28"/>
        </w:rPr>
      </w:pPr>
    </w:p>
    <w:p w:rsidR="00AD681A" w:rsidRPr="00E27C2B" w:rsidRDefault="00E82EEE" w:rsidP="00AD681A">
      <w:pPr>
        <w:pStyle w:val="NormalWeb"/>
        <w:shd w:val="clear" w:color="auto" w:fill="FFFFFF"/>
        <w:spacing w:before="120" w:beforeAutospacing="0" w:after="120" w:afterAutospacing="0" w:line="230" w:lineRule="atLeast"/>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AD681A" w:rsidRDefault="00AD681A" w:rsidP="00AD681A"/>
    <w:p w:rsidR="00246333" w:rsidRDefault="00246333"/>
    <w:sectPr w:rsidR="00246333" w:rsidSect="00384526">
      <w:footerReference w:type="default" r:id="rId6"/>
      <w:pgSz w:w="11907" w:h="16840" w:code="9"/>
      <w:pgMar w:top="1021" w:right="1021" w:bottom="1440"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331" w:rsidRDefault="003C4331" w:rsidP="00E82EEE">
      <w:r>
        <w:separator/>
      </w:r>
    </w:p>
  </w:endnote>
  <w:endnote w:type="continuationSeparator" w:id="1">
    <w:p w:rsidR="003C4331" w:rsidRDefault="003C4331" w:rsidP="00E82E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E82EEE">
        <w:pPr>
          <w:pStyle w:val="Footer"/>
          <w:jc w:val="center"/>
        </w:pPr>
        <w:r>
          <w:fldChar w:fldCharType="begin"/>
        </w:r>
        <w:r w:rsidR="00D53963">
          <w:instrText xml:space="preserve"> PAGE   \* MERGEFORMAT </w:instrText>
        </w:r>
        <w:r>
          <w:fldChar w:fldCharType="separate"/>
        </w:r>
        <w:r w:rsidR="00E92A11">
          <w:rPr>
            <w:noProof/>
          </w:rPr>
          <w:t>2</w:t>
        </w:r>
        <w:r>
          <w:fldChar w:fldCharType="end"/>
        </w:r>
      </w:p>
    </w:sdtContent>
  </w:sdt>
  <w:p w:rsidR="002C0B0F" w:rsidRDefault="003C4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331" w:rsidRDefault="003C4331" w:rsidP="00E82EEE">
      <w:r>
        <w:separator/>
      </w:r>
    </w:p>
  </w:footnote>
  <w:footnote w:type="continuationSeparator" w:id="1">
    <w:p w:rsidR="003C4331" w:rsidRDefault="003C4331" w:rsidP="00E82E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D681A"/>
    <w:rsid w:val="00183A40"/>
    <w:rsid w:val="00246333"/>
    <w:rsid w:val="00252844"/>
    <w:rsid w:val="00352B04"/>
    <w:rsid w:val="003C4331"/>
    <w:rsid w:val="004003C0"/>
    <w:rsid w:val="0044249D"/>
    <w:rsid w:val="00500D5E"/>
    <w:rsid w:val="006104CA"/>
    <w:rsid w:val="006D7FCE"/>
    <w:rsid w:val="009A2AFD"/>
    <w:rsid w:val="009E5313"/>
    <w:rsid w:val="00AD681A"/>
    <w:rsid w:val="00BE49D4"/>
    <w:rsid w:val="00D53963"/>
    <w:rsid w:val="00E31423"/>
    <w:rsid w:val="00E82EEE"/>
    <w:rsid w:val="00E92A11"/>
    <w:rsid w:val="00EC7AC7"/>
    <w:rsid w:val="00F77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1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6D7FC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AD68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81A"/>
    <w:rPr>
      <w:rFonts w:ascii="Times New Roman" w:eastAsia="Times New Roman" w:hAnsi="Times New Roman" w:cs="Times New Roman"/>
      <w:b/>
      <w:bCs/>
      <w:sz w:val="36"/>
      <w:szCs w:val="36"/>
    </w:rPr>
  </w:style>
  <w:style w:type="paragraph" w:styleId="NormalWeb">
    <w:name w:val="Normal (Web)"/>
    <w:basedOn w:val="Normal"/>
    <w:uiPriority w:val="99"/>
    <w:rsid w:val="00AD681A"/>
    <w:pPr>
      <w:spacing w:before="100" w:beforeAutospacing="1" w:after="100" w:afterAutospacing="1"/>
    </w:pPr>
    <w:rPr>
      <w:sz w:val="24"/>
      <w:szCs w:val="24"/>
    </w:rPr>
  </w:style>
  <w:style w:type="paragraph" w:styleId="Footer">
    <w:name w:val="footer"/>
    <w:basedOn w:val="Normal"/>
    <w:link w:val="FooterChar"/>
    <w:uiPriority w:val="99"/>
    <w:unhideWhenUsed/>
    <w:rsid w:val="00AD681A"/>
    <w:pPr>
      <w:tabs>
        <w:tab w:val="center" w:pos="4680"/>
        <w:tab w:val="right" w:pos="9360"/>
      </w:tabs>
    </w:pPr>
  </w:style>
  <w:style w:type="character" w:customStyle="1" w:styleId="FooterChar">
    <w:name w:val="Footer Char"/>
    <w:basedOn w:val="DefaultParagraphFont"/>
    <w:link w:val="Footer"/>
    <w:uiPriority w:val="99"/>
    <w:rsid w:val="00AD681A"/>
    <w:rPr>
      <w:rFonts w:ascii="Times New Roman" w:eastAsia="Times New Roman" w:hAnsi="Times New Roman" w:cs="Times New Roman"/>
      <w:sz w:val="28"/>
      <w:szCs w:val="28"/>
    </w:rPr>
  </w:style>
  <w:style w:type="character" w:styleId="Strong">
    <w:name w:val="Strong"/>
    <w:basedOn w:val="DefaultParagraphFont"/>
    <w:uiPriority w:val="22"/>
    <w:qFormat/>
    <w:rsid w:val="00AD681A"/>
    <w:rPr>
      <w:b/>
      <w:bCs/>
    </w:rPr>
  </w:style>
  <w:style w:type="character" w:customStyle="1" w:styleId="Heading1Char">
    <w:name w:val="Heading 1 Char"/>
    <w:basedOn w:val="DefaultParagraphFont"/>
    <w:link w:val="Heading1"/>
    <w:uiPriority w:val="9"/>
    <w:rsid w:val="006D7F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9521574">
      <w:bodyDiv w:val="1"/>
      <w:marLeft w:val="0"/>
      <w:marRight w:val="0"/>
      <w:marTop w:val="0"/>
      <w:marBottom w:val="0"/>
      <w:divBdr>
        <w:top w:val="none" w:sz="0" w:space="0" w:color="auto"/>
        <w:left w:val="none" w:sz="0" w:space="0" w:color="auto"/>
        <w:bottom w:val="none" w:sz="0" w:space="0" w:color="auto"/>
        <w:right w:val="none" w:sz="0" w:space="0" w:color="auto"/>
      </w:divBdr>
    </w:div>
    <w:div w:id="439842712">
      <w:bodyDiv w:val="1"/>
      <w:marLeft w:val="0"/>
      <w:marRight w:val="0"/>
      <w:marTop w:val="0"/>
      <w:marBottom w:val="0"/>
      <w:divBdr>
        <w:top w:val="none" w:sz="0" w:space="0" w:color="auto"/>
        <w:left w:val="none" w:sz="0" w:space="0" w:color="auto"/>
        <w:bottom w:val="none" w:sz="0" w:space="0" w:color="auto"/>
        <w:right w:val="none" w:sz="0" w:space="0" w:color="auto"/>
      </w:divBdr>
    </w:div>
    <w:div w:id="469707712">
      <w:bodyDiv w:val="1"/>
      <w:marLeft w:val="0"/>
      <w:marRight w:val="0"/>
      <w:marTop w:val="0"/>
      <w:marBottom w:val="0"/>
      <w:divBdr>
        <w:top w:val="none" w:sz="0" w:space="0" w:color="auto"/>
        <w:left w:val="none" w:sz="0" w:space="0" w:color="auto"/>
        <w:bottom w:val="none" w:sz="0" w:space="0" w:color="auto"/>
        <w:right w:val="none" w:sz="0" w:space="0" w:color="auto"/>
      </w:divBdr>
    </w:div>
    <w:div w:id="483813603">
      <w:bodyDiv w:val="1"/>
      <w:marLeft w:val="0"/>
      <w:marRight w:val="0"/>
      <w:marTop w:val="0"/>
      <w:marBottom w:val="0"/>
      <w:divBdr>
        <w:top w:val="none" w:sz="0" w:space="0" w:color="auto"/>
        <w:left w:val="none" w:sz="0" w:space="0" w:color="auto"/>
        <w:bottom w:val="none" w:sz="0" w:space="0" w:color="auto"/>
        <w:right w:val="none" w:sz="0" w:space="0" w:color="auto"/>
      </w:divBdr>
    </w:div>
    <w:div w:id="1267277283">
      <w:bodyDiv w:val="1"/>
      <w:marLeft w:val="0"/>
      <w:marRight w:val="0"/>
      <w:marTop w:val="0"/>
      <w:marBottom w:val="0"/>
      <w:divBdr>
        <w:top w:val="none" w:sz="0" w:space="0" w:color="auto"/>
        <w:left w:val="none" w:sz="0" w:space="0" w:color="auto"/>
        <w:bottom w:val="none" w:sz="0" w:space="0" w:color="auto"/>
        <w:right w:val="none" w:sz="0" w:space="0" w:color="auto"/>
      </w:divBdr>
    </w:div>
    <w:div w:id="1428187238">
      <w:bodyDiv w:val="1"/>
      <w:marLeft w:val="0"/>
      <w:marRight w:val="0"/>
      <w:marTop w:val="0"/>
      <w:marBottom w:val="0"/>
      <w:divBdr>
        <w:top w:val="none" w:sz="0" w:space="0" w:color="auto"/>
        <w:left w:val="none" w:sz="0" w:space="0" w:color="auto"/>
        <w:bottom w:val="none" w:sz="0" w:space="0" w:color="auto"/>
        <w:right w:val="none" w:sz="0" w:space="0" w:color="auto"/>
      </w:divBdr>
    </w:div>
    <w:div w:id="1836648103">
      <w:bodyDiv w:val="1"/>
      <w:marLeft w:val="0"/>
      <w:marRight w:val="0"/>
      <w:marTop w:val="0"/>
      <w:marBottom w:val="0"/>
      <w:divBdr>
        <w:top w:val="none" w:sz="0" w:space="0" w:color="auto"/>
        <w:left w:val="none" w:sz="0" w:space="0" w:color="auto"/>
        <w:bottom w:val="none" w:sz="0" w:space="0" w:color="auto"/>
        <w:right w:val="none" w:sz="0" w:space="0" w:color="auto"/>
      </w:divBdr>
    </w:div>
    <w:div w:id="1880126624">
      <w:bodyDiv w:val="1"/>
      <w:marLeft w:val="0"/>
      <w:marRight w:val="0"/>
      <w:marTop w:val="0"/>
      <w:marBottom w:val="0"/>
      <w:divBdr>
        <w:top w:val="none" w:sz="0" w:space="0" w:color="auto"/>
        <w:left w:val="none" w:sz="0" w:space="0" w:color="auto"/>
        <w:bottom w:val="none" w:sz="0" w:space="0" w:color="auto"/>
        <w:right w:val="none" w:sz="0" w:space="0" w:color="auto"/>
      </w:divBdr>
    </w:div>
    <w:div w:id="21197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10</cp:revision>
  <dcterms:created xsi:type="dcterms:W3CDTF">2018-06-29T05:35:00Z</dcterms:created>
  <dcterms:modified xsi:type="dcterms:W3CDTF">2018-06-29T07:28:00Z</dcterms:modified>
</cp:coreProperties>
</file>