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3B" w:rsidRPr="00C231F5" w:rsidRDefault="00C81D3B" w:rsidP="00C81D3B">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w:t>
      </w:r>
      <w:r w:rsidRPr="00C231F5">
        <w:rPr>
          <w:b/>
          <w:sz w:val="27"/>
          <w:szCs w:val="27"/>
          <w:lang w:eastAsia="vi-VN"/>
        </w:rPr>
        <w:t>3</w:t>
      </w:r>
      <w:r>
        <w:rPr>
          <w:b/>
          <w:sz w:val="27"/>
          <w:szCs w:val="27"/>
          <w:lang w:eastAsia="vi-VN"/>
        </w:rPr>
        <w:t>3</w:t>
      </w:r>
    </w:p>
    <w:p w:rsidR="00C81D3B" w:rsidRPr="00C231F5" w:rsidRDefault="00C81D3B" w:rsidP="00C81D3B">
      <w:pPr>
        <w:jc w:val="center"/>
        <w:rPr>
          <w:b/>
          <w:sz w:val="27"/>
          <w:szCs w:val="27"/>
        </w:rPr>
      </w:pPr>
      <w:r w:rsidRPr="00C231F5">
        <w:rPr>
          <w:b/>
          <w:sz w:val="27"/>
          <w:szCs w:val="27"/>
        </w:rPr>
        <w:t xml:space="preserve">     (</w:t>
      </w:r>
      <w:r>
        <w:rPr>
          <w:b/>
          <w:sz w:val="27"/>
          <w:szCs w:val="27"/>
        </w:rPr>
        <w:t>13</w:t>
      </w:r>
      <w:r w:rsidRPr="00C231F5">
        <w:rPr>
          <w:b/>
          <w:sz w:val="27"/>
          <w:szCs w:val="27"/>
        </w:rPr>
        <w:t xml:space="preserve">/8/2018 - </w:t>
      </w:r>
      <w:r>
        <w:rPr>
          <w:b/>
          <w:sz w:val="27"/>
          <w:szCs w:val="27"/>
        </w:rPr>
        <w:t>17</w:t>
      </w:r>
      <w:r w:rsidRPr="00C231F5">
        <w:rPr>
          <w:b/>
          <w:sz w:val="27"/>
          <w:szCs w:val="27"/>
        </w:rPr>
        <w:t>/8/2018)</w:t>
      </w:r>
    </w:p>
    <w:p w:rsidR="00C81D3B" w:rsidRPr="00C231F5" w:rsidRDefault="00C81D3B" w:rsidP="00C81D3B">
      <w:pPr>
        <w:pStyle w:val="NormalWeb"/>
        <w:shd w:val="clear" w:color="auto" w:fill="FFFFFF"/>
        <w:spacing w:before="0" w:beforeAutospacing="0" w:after="0" w:afterAutospacing="0" w:line="180" w:lineRule="atLeast"/>
        <w:ind w:firstLine="720"/>
        <w:jc w:val="both"/>
        <w:textAlignment w:val="baseline"/>
        <w:rPr>
          <w:b/>
          <w:sz w:val="27"/>
          <w:szCs w:val="27"/>
        </w:rPr>
      </w:pPr>
      <w:r w:rsidRPr="00C231F5">
        <w:rPr>
          <w:b/>
          <w:sz w:val="27"/>
          <w:szCs w:val="27"/>
        </w:rPr>
        <w:t>I. Tin quốc tế</w:t>
      </w:r>
    </w:p>
    <w:p w:rsidR="00B37205" w:rsidRPr="00AE2D62" w:rsidRDefault="00C81D3B" w:rsidP="00AE2D62">
      <w:pPr>
        <w:pStyle w:val="Heading2"/>
        <w:shd w:val="clear" w:color="auto" w:fill="FFFFFF"/>
        <w:spacing w:before="0" w:beforeAutospacing="0" w:after="0" w:afterAutospacing="0"/>
        <w:jc w:val="both"/>
        <w:textAlignment w:val="baseline"/>
        <w:rPr>
          <w:b w:val="0"/>
          <w:bCs w:val="0"/>
          <w:sz w:val="28"/>
          <w:szCs w:val="28"/>
        </w:rPr>
      </w:pPr>
      <w:r w:rsidRPr="00C231F5">
        <w:rPr>
          <w:sz w:val="27"/>
          <w:szCs w:val="27"/>
        </w:rPr>
        <w:tab/>
        <w:t>1</w:t>
      </w:r>
      <w:r w:rsidRPr="00C231F5">
        <w:rPr>
          <w:sz w:val="27"/>
          <w:szCs w:val="27"/>
          <w:shd w:val="clear" w:color="auto" w:fill="FFFFFF" w:themeFill="background1"/>
        </w:rPr>
        <w:t xml:space="preserve">. </w:t>
      </w:r>
      <w:r w:rsidR="00691FF6" w:rsidRPr="00691FF6">
        <w:rPr>
          <w:b w:val="0"/>
          <w:sz w:val="28"/>
          <w:szCs w:val="28"/>
          <w:shd w:val="clear" w:color="auto" w:fill="FFFFFF" w:themeFill="background1"/>
        </w:rPr>
        <w:t xml:space="preserve">Đến ngày 16/8, </w:t>
      </w:r>
      <w:r w:rsidR="00691FF6">
        <w:rPr>
          <w:b w:val="0"/>
          <w:sz w:val="28"/>
          <w:szCs w:val="28"/>
          <w:shd w:val="clear" w:color="auto" w:fill="FFFFFF" w:themeFill="background1"/>
        </w:rPr>
        <w:t>sau</w:t>
      </w:r>
      <w:r w:rsidR="00B37205" w:rsidRPr="00AE2D62">
        <w:rPr>
          <w:b w:val="0"/>
          <w:bCs w:val="0"/>
          <w:sz w:val="28"/>
          <w:szCs w:val="28"/>
        </w:rPr>
        <w:t xml:space="preserve"> hai ngày kể từ khi xảy ra thảm họa sập cầu Morandi tại miền Tây Bắc Italy (</w:t>
      </w:r>
      <w:r w:rsidR="005E7151">
        <w:rPr>
          <w:b w:val="0"/>
          <w:bCs w:val="0"/>
          <w:sz w:val="28"/>
          <w:szCs w:val="28"/>
        </w:rPr>
        <w:t xml:space="preserve">ngày </w:t>
      </w:r>
      <w:r w:rsidR="00B37205" w:rsidRPr="00AE2D62">
        <w:rPr>
          <w:b w:val="0"/>
          <w:bCs w:val="0"/>
          <w:sz w:val="28"/>
          <w:szCs w:val="28"/>
        </w:rPr>
        <w:t>14/8), các nhân viên cứu hộ vẫn đang nỗ lực đào bới các đống đổ nát với hy vọng tìm được những người còn may mắn sống sót.</w:t>
      </w:r>
    </w:p>
    <w:p w:rsidR="00B37205" w:rsidRPr="00AE2D62" w:rsidRDefault="00B37205" w:rsidP="00AE2D62">
      <w:pPr>
        <w:pStyle w:val="zn-bodyparagraphspeakable"/>
        <w:shd w:val="clear" w:color="auto" w:fill="FEFEFE"/>
        <w:spacing w:before="0" w:beforeAutospacing="0" w:after="0" w:afterAutospacing="0"/>
        <w:ind w:firstLine="720"/>
        <w:jc w:val="both"/>
        <w:rPr>
          <w:sz w:val="28"/>
          <w:szCs w:val="28"/>
        </w:rPr>
      </w:pPr>
      <w:r w:rsidRPr="00AE2D62">
        <w:rPr>
          <w:sz w:val="28"/>
          <w:szCs w:val="28"/>
        </w:rPr>
        <w:t>Trong khi đó, các nhà chức trách Italy đã bắt đầu công tác nhận dạng thi thể và thành phố Genoa đã bắt đầu 2 ngày để tang các nạn nhân thiệt mạng trong một thảm kịch vốn được Thủ tướng Italy Guiseppe Conte đánh giá là “không thể chấp nhận được trong xã hội hiện đại”.</w:t>
      </w:r>
    </w:p>
    <w:p w:rsidR="00C81D3B" w:rsidRPr="00AE2D62" w:rsidRDefault="00B37205" w:rsidP="00AE2D62">
      <w:pPr>
        <w:pStyle w:val="zn-bodyparagraphspeakable"/>
        <w:shd w:val="clear" w:color="auto" w:fill="FEFEFE"/>
        <w:spacing w:before="0" w:beforeAutospacing="0" w:after="0" w:afterAutospacing="0"/>
        <w:ind w:firstLine="720"/>
        <w:jc w:val="both"/>
        <w:rPr>
          <w:sz w:val="28"/>
          <w:szCs w:val="28"/>
        </w:rPr>
      </w:pPr>
      <w:r w:rsidRPr="00AE2D62">
        <w:rPr>
          <w:sz w:val="28"/>
          <w:szCs w:val="28"/>
        </w:rPr>
        <w:t>Ngày 15/8 đáng lẽ ra là một ngày lễ đối với nhiều người dân Italy theo đạo Thiên chúa, tuy nhiên, bầu không khí tại quốc gia này đã trở nên ảm đạm sau vụ sập cây cầu Morandi ở thành phố Genoa mà theo số liệu thống kê mới nhất đã cướp đi sinh mạng của ít nhất 39 người. Một quan chức cảnh sát cho biết, trong số các nạn nhân thiệt mạng có 3 trẻ em ở độ tuổi 8, 12 và 13, đồng thời, vụ sập cầu đã khiến toàn bộ thành viên trong một gia đình tử nạn.</w:t>
      </w:r>
    </w:p>
    <w:p w:rsidR="00C81D3B" w:rsidRPr="00C231F5" w:rsidRDefault="00C81D3B" w:rsidP="00C81D3B">
      <w:pPr>
        <w:pStyle w:val="NormalWeb"/>
        <w:spacing w:before="0" w:beforeAutospacing="0" w:after="0" w:afterAutospacing="0"/>
        <w:ind w:firstLine="720"/>
        <w:jc w:val="both"/>
        <w:rPr>
          <w:i/>
          <w:sz w:val="27"/>
          <w:szCs w:val="27"/>
        </w:rPr>
      </w:pPr>
      <w:r w:rsidRPr="00C231F5">
        <w:rPr>
          <w:i/>
          <w:sz w:val="27"/>
          <w:szCs w:val="27"/>
        </w:rPr>
        <w:t>Nguồn: Báo Điện tử Đảng Cộng sản</w:t>
      </w:r>
      <w:r>
        <w:rPr>
          <w:i/>
          <w:sz w:val="27"/>
          <w:szCs w:val="27"/>
        </w:rPr>
        <w:t xml:space="preserve"> </w:t>
      </w:r>
      <w:r w:rsidRPr="00C231F5">
        <w:rPr>
          <w:i/>
          <w:sz w:val="27"/>
          <w:szCs w:val="27"/>
        </w:rPr>
        <w:t>VN, tin ngày 1</w:t>
      </w:r>
      <w:r w:rsidR="005E7151">
        <w:rPr>
          <w:i/>
          <w:sz w:val="27"/>
          <w:szCs w:val="27"/>
        </w:rPr>
        <w:t>6</w:t>
      </w:r>
      <w:r w:rsidRPr="00C231F5">
        <w:rPr>
          <w:i/>
          <w:sz w:val="27"/>
          <w:szCs w:val="27"/>
        </w:rPr>
        <w:t>/8/2018)</w:t>
      </w:r>
    </w:p>
    <w:p w:rsidR="00C81D3B" w:rsidRPr="00C231F5" w:rsidRDefault="00C81D3B" w:rsidP="00C81D3B">
      <w:pPr>
        <w:pStyle w:val="NormalWeb"/>
        <w:spacing w:before="0" w:beforeAutospacing="0" w:after="0" w:afterAutospacing="0" w:line="320" w:lineRule="atLeast"/>
        <w:jc w:val="both"/>
        <w:rPr>
          <w:b/>
          <w:sz w:val="27"/>
          <w:szCs w:val="27"/>
        </w:rPr>
      </w:pPr>
      <w:r w:rsidRPr="00C231F5">
        <w:rPr>
          <w:sz w:val="27"/>
          <w:szCs w:val="27"/>
        </w:rPr>
        <w:tab/>
      </w:r>
      <w:r w:rsidRPr="00C231F5">
        <w:rPr>
          <w:b/>
          <w:sz w:val="27"/>
          <w:szCs w:val="27"/>
        </w:rPr>
        <w:t>II. Tin trong nước</w:t>
      </w:r>
    </w:p>
    <w:p w:rsidR="008C1D52" w:rsidRPr="0002342B" w:rsidRDefault="00C81D3B" w:rsidP="0002342B">
      <w:pPr>
        <w:pStyle w:val="NormalWeb"/>
        <w:spacing w:before="0" w:beforeAutospacing="0" w:after="0" w:afterAutospacing="0"/>
        <w:jc w:val="both"/>
        <w:textAlignment w:val="baseline"/>
        <w:rPr>
          <w:sz w:val="28"/>
          <w:szCs w:val="28"/>
        </w:rPr>
      </w:pPr>
      <w:r w:rsidRPr="00C231F5">
        <w:rPr>
          <w:sz w:val="27"/>
          <w:szCs w:val="27"/>
        </w:rPr>
        <w:tab/>
      </w:r>
      <w:r w:rsidRPr="00C231F5">
        <w:rPr>
          <w:b/>
          <w:sz w:val="27"/>
          <w:szCs w:val="27"/>
        </w:rPr>
        <w:t>1</w:t>
      </w:r>
      <w:r w:rsidRPr="00C231F5">
        <w:rPr>
          <w:b/>
          <w:sz w:val="27"/>
          <w:szCs w:val="27"/>
          <w:shd w:val="clear" w:color="auto" w:fill="FFFFFF" w:themeFill="background1"/>
        </w:rPr>
        <w:t>.</w:t>
      </w:r>
      <w:r w:rsidR="003C637B" w:rsidRPr="003C637B">
        <w:rPr>
          <w:rFonts w:ascii="Arial" w:hAnsi="Arial" w:cs="Arial"/>
          <w:b/>
          <w:bCs/>
          <w:color w:val="000000"/>
          <w:sz w:val="19"/>
          <w:szCs w:val="19"/>
          <w:shd w:val="clear" w:color="auto" w:fill="EEEEEE"/>
        </w:rPr>
        <w:t xml:space="preserve"> </w:t>
      </w:r>
      <w:r w:rsidR="003C637B" w:rsidRPr="0002342B">
        <w:rPr>
          <w:bCs/>
          <w:sz w:val="28"/>
          <w:szCs w:val="28"/>
          <w:shd w:val="clear" w:color="auto" w:fill="EEEEEE"/>
        </w:rPr>
        <w:t>Hội nghị Ngoại giao (HNNG) lần thứ 30 với chủ  đề “Ngoại giao Việt Nam: Chủ động, sáng tạo, hiệu quả, thực hiện thắng lợi Nghị quyết Đại hội Đảng lần thứ 12”, khai mạc sáng nay (13/8) tại Hà Nội.</w:t>
      </w:r>
      <w:r w:rsidR="003C637B" w:rsidRPr="0002342B">
        <w:rPr>
          <w:b/>
          <w:bCs/>
          <w:sz w:val="28"/>
          <w:szCs w:val="28"/>
          <w:shd w:val="clear" w:color="auto" w:fill="EEEEEE"/>
        </w:rPr>
        <w:t xml:space="preserve">  </w:t>
      </w:r>
      <w:r w:rsidR="008C1D52" w:rsidRPr="0002342B">
        <w:rPr>
          <w:sz w:val="28"/>
          <w:szCs w:val="28"/>
        </w:rPr>
        <w:t>Tham dự Hội nghị có hơn 700 đại biểu, bao gồm các đồng chí Lãnh đạo cấp cao của Đảng và Nhà nước; Lãnh đạo và đại diện các bộ, ngành, cơ quan Trung ương và địa phương; cán bộ lão thành của Bộ Ngoại giao qua các thời kỳ; các đồng chí Trưởng cơ quan đại diện Việt Nam ở nước ngoài; cùng Lãnh đạo và các cán bộ chủ chốt của Bộ Ngoại giao.</w:t>
      </w:r>
    </w:p>
    <w:p w:rsidR="00C81D3B" w:rsidRPr="0002342B" w:rsidRDefault="008C1D52" w:rsidP="0002342B">
      <w:pPr>
        <w:pStyle w:val="NormalWeb"/>
        <w:spacing w:before="0" w:beforeAutospacing="0" w:after="0" w:afterAutospacing="0"/>
        <w:ind w:firstLine="720"/>
        <w:jc w:val="both"/>
        <w:textAlignment w:val="baseline"/>
        <w:rPr>
          <w:sz w:val="28"/>
          <w:szCs w:val="28"/>
          <w:lang w:eastAsia="ja-JP"/>
        </w:rPr>
      </w:pPr>
      <w:r w:rsidRPr="0002342B">
        <w:rPr>
          <w:sz w:val="28"/>
          <w:szCs w:val="28"/>
        </w:rPr>
        <w:t>Tổng Bí thư Nguyễn Phú Trọng, Chủ tịch nước Trần Đại Quang, Thủ tướng Chính phủ Nguyễn Xuân Phúc và Chủ tịch Quốc hội Nguyễn Thị Kim Ngân tham dự và phát biểu tại các phiên họp của Hội nghị.</w:t>
      </w:r>
      <w:r w:rsidR="0002342B">
        <w:rPr>
          <w:sz w:val="28"/>
          <w:szCs w:val="28"/>
        </w:rPr>
        <w:t xml:space="preserve"> </w:t>
      </w:r>
      <w:r w:rsidRPr="0002342B">
        <w:rPr>
          <w:sz w:val="28"/>
          <w:szCs w:val="28"/>
          <w:shd w:val="clear" w:color="auto" w:fill="EEEEEE"/>
        </w:rPr>
        <w:t>Nhân dịp này, thay mặt lãnh đạo Đảng, Nhà nước, Tổng Bí thư biểu dương, chúc mừng và cảm ơn những đóng góp to lớn, rất có ý nghĩa đó của đội ngũ cán bộ làm công tác đối ngoại nói chung và của ngành ngoại giao nói riêng.</w:t>
      </w:r>
    </w:p>
    <w:p w:rsidR="00C81D3B" w:rsidRPr="00C231F5" w:rsidRDefault="00C81D3B" w:rsidP="00C81D3B">
      <w:pPr>
        <w:pStyle w:val="NormalWeb"/>
        <w:spacing w:before="0" w:beforeAutospacing="0" w:after="0" w:afterAutospacing="0"/>
        <w:ind w:firstLine="720"/>
        <w:jc w:val="both"/>
        <w:rPr>
          <w:i/>
          <w:sz w:val="27"/>
          <w:szCs w:val="27"/>
        </w:rPr>
      </w:pPr>
      <w:r w:rsidRPr="00C231F5">
        <w:rPr>
          <w:i/>
          <w:sz w:val="27"/>
          <w:szCs w:val="27"/>
        </w:rPr>
        <w:t>(Nguồn: Báo Điện tử Chính phủ nước CHXHCNVN, tin ngày 1</w:t>
      </w:r>
      <w:r w:rsidR="0002342B">
        <w:rPr>
          <w:i/>
          <w:sz w:val="27"/>
          <w:szCs w:val="27"/>
        </w:rPr>
        <w:t>3</w:t>
      </w:r>
      <w:r w:rsidRPr="00C231F5">
        <w:rPr>
          <w:i/>
          <w:sz w:val="27"/>
          <w:szCs w:val="27"/>
        </w:rPr>
        <w:t>/8/2018)</w:t>
      </w:r>
    </w:p>
    <w:p w:rsidR="00271018" w:rsidRPr="003E3E23" w:rsidRDefault="00C81D3B" w:rsidP="005F2FB0">
      <w:pPr>
        <w:shd w:val="clear" w:color="auto" w:fill="EEEEEE"/>
        <w:spacing w:line="266" w:lineRule="atLeast"/>
        <w:ind w:firstLine="720"/>
        <w:jc w:val="both"/>
        <w:textAlignment w:val="baseline"/>
        <w:rPr>
          <w:color w:val="000000"/>
        </w:rPr>
      </w:pPr>
      <w:r w:rsidRPr="005F2FB0">
        <w:rPr>
          <w:b/>
          <w:sz w:val="27"/>
          <w:szCs w:val="27"/>
          <w:shd w:val="clear" w:color="auto" w:fill="FFFFFF" w:themeFill="background1"/>
        </w:rPr>
        <w:t>2.</w:t>
      </w:r>
      <w:r w:rsidRPr="00C231F5">
        <w:rPr>
          <w:rFonts w:ascii="Arial" w:hAnsi="Arial" w:cs="Arial"/>
          <w:sz w:val="27"/>
          <w:szCs w:val="27"/>
          <w:shd w:val="clear" w:color="auto" w:fill="EEEEEE"/>
        </w:rPr>
        <w:t> </w:t>
      </w:r>
      <w:r w:rsidR="00271018" w:rsidRPr="003E3E23">
        <w:rPr>
          <w:bCs/>
          <w:color w:val="000000"/>
          <w:shd w:val="clear" w:color="auto" w:fill="EEEEEE"/>
        </w:rPr>
        <w:t xml:space="preserve">Chiều </w:t>
      </w:r>
      <w:r w:rsidR="005F2FB0">
        <w:rPr>
          <w:bCs/>
          <w:color w:val="000000"/>
          <w:shd w:val="clear" w:color="auto" w:fill="EEEEEE"/>
        </w:rPr>
        <w:t xml:space="preserve">ngày </w:t>
      </w:r>
      <w:r w:rsidR="00271018" w:rsidRPr="003E3E23">
        <w:rPr>
          <w:bCs/>
          <w:color w:val="000000"/>
          <w:shd w:val="clear" w:color="auto" w:fill="EEEEEE"/>
        </w:rPr>
        <w:t>16/8, tại trụ sở Chính phủ, Thủ tướng Nguyễn Xuân Phúc chủ trì cuộc họp với một số bộ, ngành, địa phương liên quan về Chiến lược Biển Việt Nam.</w:t>
      </w:r>
      <w:r w:rsidR="00271018" w:rsidRPr="003E3E23">
        <w:rPr>
          <w:color w:val="000000"/>
        </w:rPr>
        <w:t xml:space="preserve"> Báo cáo do Bộ trưởng Bộ Tài nguyên và Môi trường Trần Hồng Hà trình bày cũng như ý kiến phát biểu của các bộ, ngành, địa phương ven biển cho rằng sau thời gian thực hiện Chiến lược Biển, kinh tế biển, ven biển đã có sự phát triển toàn diện. </w:t>
      </w:r>
    </w:p>
    <w:p w:rsidR="00271018" w:rsidRPr="00271018" w:rsidRDefault="00271018" w:rsidP="005434DB">
      <w:pPr>
        <w:shd w:val="clear" w:color="auto" w:fill="EEEEEE"/>
        <w:spacing w:line="266" w:lineRule="atLeast"/>
        <w:ind w:firstLine="720"/>
        <w:jc w:val="both"/>
        <w:textAlignment w:val="baseline"/>
        <w:rPr>
          <w:color w:val="000000"/>
        </w:rPr>
      </w:pPr>
      <w:r w:rsidRPr="00271018">
        <w:rPr>
          <w:color w:val="000000"/>
        </w:rPr>
        <w:t>Đời sống người dân ven biển được nâng lên. Các ngành kinh tế như du lịch và nghỉ dưỡng biển, nuôi trồng, khai thác, chế biến hải sản, vận tải biển tăng trưởng. Tình hình kinh tế - xã hội các tỉnh ven biển chuyển biến rõ nét. Công tác bảo vệ môi trường biển ngày càng được quan tâm.</w:t>
      </w:r>
      <w:r w:rsidR="005434DB">
        <w:rPr>
          <w:color w:val="000000"/>
        </w:rPr>
        <w:t xml:space="preserve"> </w:t>
      </w:r>
      <w:r w:rsidRPr="00271018">
        <w:rPr>
          <w:color w:val="000000"/>
        </w:rPr>
        <w:t xml:space="preserve">Tuy nhiên, chúng ta đang gặp nhiều khó khăn, thách thức về biển, hải đảo, nhất là những hạn chế về nhân lực, </w:t>
      </w:r>
      <w:r w:rsidRPr="00271018">
        <w:rPr>
          <w:color w:val="000000"/>
        </w:rPr>
        <w:lastRenderedPageBreak/>
        <w:t>khoa học công nghệ biển, năng lực quản lý tổng hợp và thống nhất về biển, cơ chế phối hợp giữa các bộ, ngành, địa phương và các lực lượng trên biển…</w:t>
      </w:r>
    </w:p>
    <w:p w:rsidR="00C81D3B" w:rsidRPr="003E3E23" w:rsidRDefault="00271018" w:rsidP="003E3E23">
      <w:pPr>
        <w:pStyle w:val="Heading1"/>
        <w:shd w:val="clear" w:color="auto" w:fill="EEEEEE"/>
        <w:spacing w:before="0"/>
        <w:ind w:firstLine="720"/>
        <w:jc w:val="both"/>
        <w:textAlignment w:val="baseline"/>
        <w:rPr>
          <w:rFonts w:ascii="Times New Roman" w:hAnsi="Times New Roman" w:cs="Times New Roman"/>
          <w:b w:val="0"/>
        </w:rPr>
      </w:pPr>
      <w:r w:rsidRPr="003E3E23">
        <w:rPr>
          <w:rFonts w:ascii="Times New Roman" w:hAnsi="Times New Roman" w:cs="Times New Roman"/>
          <w:b w:val="0"/>
          <w:color w:val="000000"/>
          <w:shd w:val="clear" w:color="auto" w:fill="EEEEEE"/>
        </w:rPr>
        <w:t>Phát biểu kết luận cuộc họp, đánh giá cao các ý kiến đóng góp, Thủ tướng Chính phủ Nguyễn Xuân Phúc yêu cầu các bộ, ngành, địa phương tiếp tục phát huy tiềm năng, lợi thế của biển, đồng thời khắc phục hạn chế, yếu kém trong từng lĩnh vực và có giải pháp kịp thời nhằm thực hiện mục tiêu đưa nước ta mạnh về biển và làm giàu từ biển.</w:t>
      </w:r>
    </w:p>
    <w:p w:rsidR="00C81D3B" w:rsidRDefault="00C81D3B" w:rsidP="00C81D3B">
      <w:pPr>
        <w:pStyle w:val="NormalWeb"/>
        <w:spacing w:before="0" w:beforeAutospacing="0" w:after="0" w:afterAutospacing="0"/>
        <w:ind w:firstLine="720"/>
        <w:jc w:val="both"/>
        <w:rPr>
          <w:i/>
          <w:sz w:val="27"/>
          <w:szCs w:val="27"/>
        </w:rPr>
      </w:pPr>
      <w:r w:rsidRPr="00C231F5">
        <w:rPr>
          <w:sz w:val="27"/>
          <w:szCs w:val="27"/>
        </w:rPr>
        <w:t>(</w:t>
      </w:r>
      <w:r w:rsidRPr="00C231F5">
        <w:rPr>
          <w:i/>
          <w:sz w:val="27"/>
          <w:szCs w:val="27"/>
        </w:rPr>
        <w:t xml:space="preserve">Nguồn: Báo Điện tử Chính phủ nước CHXHCNVN, tin ngày </w:t>
      </w:r>
      <w:r w:rsidR="003E3E23">
        <w:rPr>
          <w:i/>
          <w:sz w:val="27"/>
          <w:szCs w:val="27"/>
        </w:rPr>
        <w:t>16</w:t>
      </w:r>
      <w:r w:rsidRPr="00C231F5">
        <w:rPr>
          <w:i/>
          <w:sz w:val="27"/>
          <w:szCs w:val="27"/>
        </w:rPr>
        <w:t>/8/2018)</w:t>
      </w:r>
    </w:p>
    <w:p w:rsidR="00C81D3B" w:rsidRPr="004B4746" w:rsidRDefault="00C81D3B" w:rsidP="00C81D3B">
      <w:pPr>
        <w:pStyle w:val="NormalWeb"/>
        <w:spacing w:before="0" w:beforeAutospacing="0" w:after="0" w:afterAutospacing="0"/>
        <w:ind w:firstLine="720"/>
        <w:jc w:val="both"/>
        <w:rPr>
          <w:i/>
          <w:sz w:val="16"/>
          <w:szCs w:val="16"/>
        </w:rPr>
      </w:pPr>
    </w:p>
    <w:p w:rsidR="00C81D3B" w:rsidRPr="00C231F5" w:rsidRDefault="00C81D3B" w:rsidP="00C81D3B">
      <w:pPr>
        <w:pStyle w:val="NormalWeb"/>
        <w:shd w:val="clear" w:color="auto" w:fill="FFFFFF"/>
        <w:spacing w:before="0" w:beforeAutospacing="0" w:after="0" w:afterAutospacing="0" w:line="180" w:lineRule="atLeast"/>
        <w:ind w:firstLine="720"/>
        <w:jc w:val="both"/>
        <w:textAlignment w:val="baseline"/>
        <w:rPr>
          <w:b/>
          <w:sz w:val="27"/>
          <w:szCs w:val="27"/>
        </w:rPr>
      </w:pPr>
      <w:r w:rsidRPr="00C231F5">
        <w:rPr>
          <w:b/>
          <w:sz w:val="27"/>
          <w:szCs w:val="27"/>
        </w:rPr>
        <w:t>III. Tin trong tỉnh</w:t>
      </w:r>
    </w:p>
    <w:p w:rsidR="00C81D3B" w:rsidRPr="008406DB" w:rsidRDefault="00C81D3B" w:rsidP="008406DB">
      <w:pPr>
        <w:pStyle w:val="NormalWeb"/>
        <w:shd w:val="clear" w:color="auto" w:fill="FCFCFC"/>
        <w:spacing w:before="0" w:beforeAutospacing="0" w:after="0" w:afterAutospacing="0"/>
        <w:jc w:val="both"/>
        <w:rPr>
          <w:rStyle w:val="Strong"/>
          <w:rFonts w:eastAsiaTheme="majorEastAsia"/>
          <w:b w:val="0"/>
          <w:sz w:val="28"/>
          <w:szCs w:val="28"/>
          <w:bdr w:val="none" w:sz="0" w:space="0" w:color="auto" w:frame="1"/>
          <w:shd w:val="clear" w:color="auto" w:fill="FCFCFC"/>
        </w:rPr>
      </w:pPr>
      <w:r w:rsidRPr="00C231F5">
        <w:rPr>
          <w:sz w:val="27"/>
          <w:szCs w:val="27"/>
        </w:rPr>
        <w:tab/>
      </w:r>
      <w:r w:rsidRPr="00C231F5">
        <w:rPr>
          <w:b/>
          <w:sz w:val="27"/>
          <w:szCs w:val="27"/>
        </w:rPr>
        <w:t>1.</w:t>
      </w:r>
      <w:r w:rsidR="004A25F1" w:rsidRPr="004A25F1">
        <w:rPr>
          <w:rStyle w:val="Heading1Char"/>
          <w:rFonts w:ascii="Arial" w:hAnsi="Arial" w:cs="Arial"/>
          <w:color w:val="333333"/>
          <w:sz w:val="19"/>
          <w:szCs w:val="19"/>
          <w:bdr w:val="none" w:sz="0" w:space="0" w:color="auto" w:frame="1"/>
          <w:shd w:val="clear" w:color="auto" w:fill="FCFCFC"/>
        </w:rPr>
        <w:t xml:space="preserve"> </w:t>
      </w:r>
      <w:r w:rsidR="004A25F1" w:rsidRPr="008406DB">
        <w:rPr>
          <w:rStyle w:val="Strong"/>
          <w:rFonts w:eastAsiaTheme="majorEastAsia"/>
          <w:b w:val="0"/>
          <w:sz w:val="28"/>
          <w:szCs w:val="28"/>
          <w:bdr w:val="none" w:sz="0" w:space="0" w:color="auto" w:frame="1"/>
          <w:shd w:val="clear" w:color="auto" w:fill="FCFCFC"/>
        </w:rPr>
        <w:t>Sáng ngày 15/8, đồng chí Y Mửi - Phó Bí thư Thường trực Tỉnh ủy kiểm tra công tác phòng chống thiên tai trên địa bàn huyện Tu Mơ Rông. Cùng đi có lãnh đạo Sở Nông nghiệp và Phát triển nông thôn, Ban chỉ huy phòng chống thiên tai và tìm kiếm cứu nạn tỉnh.</w:t>
      </w:r>
    </w:p>
    <w:p w:rsidR="004A25F1" w:rsidRPr="008406DB" w:rsidRDefault="004A25F1" w:rsidP="008406DB">
      <w:pPr>
        <w:pStyle w:val="NormalWeb"/>
        <w:shd w:val="clear" w:color="auto" w:fill="FCFCFC"/>
        <w:spacing w:before="0" w:beforeAutospacing="0" w:after="0" w:afterAutospacing="0"/>
        <w:ind w:firstLine="720"/>
        <w:jc w:val="both"/>
        <w:rPr>
          <w:sz w:val="28"/>
          <w:szCs w:val="28"/>
        </w:rPr>
      </w:pPr>
      <w:r w:rsidRPr="008406DB">
        <w:rPr>
          <w:sz w:val="28"/>
          <w:szCs w:val="28"/>
        </w:rPr>
        <w:t>Theo báo cáo của huyện Tu Mơ Rông, mưa bão đã làm Quốc lộ 40B đoạn qua huyện Tu Mơ Rông bị sạt lở nhiều điểm; trong đó, điểm nặng nhất là tại km 165 (qua thôn Long Leo xã Tu Mơ Rông) bị sạt 2 điểm phía ta luy dương và ta luy âm gây tắc đường. Mưa lớn cũng làm sạt lở, làm hư hại một số tuyến tỉnh lộ, huyện lộ và đường giao thông nông thôn trên địa bàn, khiến việc đi lại của người dân rất khó khăn.</w:t>
      </w:r>
    </w:p>
    <w:p w:rsidR="004A25F1" w:rsidRPr="008406DB" w:rsidRDefault="004A25F1" w:rsidP="008406DB">
      <w:pPr>
        <w:pStyle w:val="NormalWeb"/>
        <w:shd w:val="clear" w:color="auto" w:fill="FCFCFC"/>
        <w:spacing w:before="0" w:beforeAutospacing="0" w:after="0" w:afterAutospacing="0"/>
        <w:jc w:val="both"/>
        <w:rPr>
          <w:sz w:val="28"/>
          <w:szCs w:val="28"/>
        </w:rPr>
      </w:pPr>
      <w:r w:rsidRPr="008406DB">
        <w:rPr>
          <w:sz w:val="28"/>
          <w:szCs w:val="28"/>
        </w:rPr>
        <w:t> </w:t>
      </w:r>
      <w:r w:rsidR="008406DB">
        <w:rPr>
          <w:sz w:val="28"/>
          <w:szCs w:val="28"/>
        </w:rPr>
        <w:tab/>
      </w:r>
      <w:r w:rsidRPr="008406DB">
        <w:rPr>
          <w:sz w:val="28"/>
          <w:szCs w:val="28"/>
        </w:rPr>
        <w:t>Mưa lũ làm xói lở, hư hỏng 4 cầu treo ở xã Đăk Rơ Ông, Đăk Hà, Đăk Sao; làm tốc mái 5 nhà, sập hoàn toàn 7 nhà dân ở xã Đăk Hà, Tê Xăng và 1 điểm trường ở xã Măng Ri bị tốc mái; 10 con trâu, bò ở xã Tu Mơ Rông, Đăk Sao, Ngọc Yêu bị chết rét; lũ cuốn trôi và làm hư hại một số diện tích cây trồng của người dân ở các xã Tu Mơ Rông, Tê Xăng, Đăk Tờ Kan, Đăk Hà…</w:t>
      </w:r>
    </w:p>
    <w:p w:rsidR="00C81D3B" w:rsidRPr="00C231F5" w:rsidRDefault="00C81D3B" w:rsidP="00C81D3B">
      <w:pPr>
        <w:pStyle w:val="NormalWeb"/>
        <w:spacing w:before="0" w:beforeAutospacing="0" w:after="0" w:afterAutospacing="0"/>
        <w:ind w:firstLine="720"/>
        <w:jc w:val="both"/>
        <w:rPr>
          <w:i/>
          <w:sz w:val="27"/>
          <w:szCs w:val="27"/>
        </w:rPr>
      </w:pPr>
      <w:r w:rsidRPr="00C231F5">
        <w:rPr>
          <w:i/>
          <w:sz w:val="27"/>
          <w:szCs w:val="27"/>
        </w:rPr>
        <w:t>(Nguồn: Báo Điện tử tỉnh Kon Tum, tin ngày 08/8/2018)</w:t>
      </w:r>
    </w:p>
    <w:p w:rsidR="00824240" w:rsidRPr="00222778" w:rsidRDefault="00C81D3B" w:rsidP="00222778">
      <w:pPr>
        <w:pStyle w:val="NormalWeb"/>
        <w:shd w:val="clear" w:color="auto" w:fill="FCFCFC"/>
        <w:spacing w:before="0" w:beforeAutospacing="0" w:after="0" w:afterAutospacing="0"/>
        <w:ind w:firstLine="720"/>
        <w:jc w:val="both"/>
        <w:rPr>
          <w:sz w:val="28"/>
          <w:szCs w:val="28"/>
        </w:rPr>
      </w:pPr>
      <w:r w:rsidRPr="00C231F5">
        <w:rPr>
          <w:b/>
          <w:sz w:val="27"/>
          <w:szCs w:val="27"/>
        </w:rPr>
        <w:t>2.</w:t>
      </w:r>
      <w:r>
        <w:rPr>
          <w:b/>
          <w:sz w:val="27"/>
          <w:szCs w:val="27"/>
        </w:rPr>
        <w:t xml:space="preserve"> </w:t>
      </w:r>
      <w:r w:rsidR="00824240" w:rsidRPr="00222778">
        <w:rPr>
          <w:rStyle w:val="Strong"/>
          <w:b w:val="0"/>
          <w:sz w:val="28"/>
          <w:szCs w:val="28"/>
          <w:bdr w:val="none" w:sz="0" w:space="0" w:color="auto" w:frame="1"/>
        </w:rPr>
        <w:t xml:space="preserve">Chiều </w:t>
      </w:r>
      <w:r w:rsidR="00222778">
        <w:rPr>
          <w:rStyle w:val="Strong"/>
          <w:b w:val="0"/>
          <w:sz w:val="28"/>
          <w:szCs w:val="28"/>
          <w:bdr w:val="none" w:sz="0" w:space="0" w:color="auto" w:frame="1"/>
        </w:rPr>
        <w:t xml:space="preserve">ngày </w:t>
      </w:r>
      <w:r w:rsidR="00824240" w:rsidRPr="00222778">
        <w:rPr>
          <w:rStyle w:val="Strong"/>
          <w:b w:val="0"/>
          <w:sz w:val="28"/>
          <w:szCs w:val="28"/>
          <w:bdr w:val="none" w:sz="0" w:space="0" w:color="auto" w:frame="1"/>
        </w:rPr>
        <w:t>16/8, tại Tỉnh ủy Kon Tum, Ban Tổ chức Trung ương phối hợp với Ban Thường vụ Tỉnh ủy Kon Tum tổ chức trao Quyết định của Ban Bí thư Trung ương Đảng cho đồng chí Lại Xuân Lâm -Tỉnh ủy viên, Phó Chủ tịch UBND tỉnh.</w:t>
      </w:r>
      <w:r w:rsidR="00222778">
        <w:rPr>
          <w:rStyle w:val="Strong"/>
          <w:b w:val="0"/>
          <w:sz w:val="28"/>
          <w:szCs w:val="28"/>
          <w:bdr w:val="none" w:sz="0" w:space="0" w:color="auto" w:frame="1"/>
        </w:rPr>
        <w:t xml:space="preserve"> </w:t>
      </w:r>
      <w:r w:rsidR="00824240" w:rsidRPr="00222778">
        <w:rPr>
          <w:sz w:val="28"/>
          <w:szCs w:val="28"/>
        </w:rPr>
        <w:t>Dự lễ trao Quyết định có các đồng chí: Hà Ban - Ủy viên Trung ương Đảng, Phó trưởng Ban Tổ chức Trung ương; Y Mửi - Phó Bí thư Thường trực Tỉnh ủy; Nguyễn Văn Hòa - Phó Bí thư Tỉnh ủy, Chủ tịch UBND tỉnh; các đồng chí Ủy viên Ban Thường vụ Tỉnh ủy; đại diện Vụ 2 Ban Tổ chức Trung ương tại Đà Nẵng.</w:t>
      </w:r>
    </w:p>
    <w:p w:rsidR="00C81D3B" w:rsidRPr="00222778" w:rsidRDefault="00824240" w:rsidP="00222778">
      <w:pPr>
        <w:pStyle w:val="NormalWeb"/>
        <w:shd w:val="clear" w:color="auto" w:fill="FCFCFC"/>
        <w:spacing w:before="0" w:beforeAutospacing="0" w:after="0" w:afterAutospacing="0"/>
        <w:ind w:firstLine="720"/>
        <w:jc w:val="both"/>
        <w:rPr>
          <w:sz w:val="28"/>
          <w:szCs w:val="28"/>
        </w:rPr>
      </w:pPr>
      <w:r w:rsidRPr="00222778">
        <w:rPr>
          <w:sz w:val="28"/>
          <w:szCs w:val="28"/>
        </w:rPr>
        <w:t>Theo Quyết định của Ban Bí thư Trung ương Đảng, đồng chí Lại Xuân Lâm - Tỉnh ủy viên, Phó Chủ tịch UBND tỉnh Kon Tum thôi tham gia Ban Chấp hành Đảng bộ tỉnh nhiệm kỳ 2015-2020; điều động, chỉ định tham gia Ban Chấp hành, Ban Thường vụ và giữ chức Phó Bí thư Đảng ủy Khối các cơ quan Trung ương nhiệm kỳ 2015-2020.</w:t>
      </w:r>
    </w:p>
    <w:p w:rsidR="00C81D3B" w:rsidRPr="00C231F5" w:rsidRDefault="00C81D3B" w:rsidP="00C81D3B">
      <w:pPr>
        <w:pStyle w:val="NormalWeb"/>
        <w:spacing w:before="0" w:beforeAutospacing="0" w:after="0" w:afterAutospacing="0"/>
        <w:ind w:firstLine="720"/>
        <w:jc w:val="both"/>
        <w:rPr>
          <w:i/>
          <w:sz w:val="27"/>
          <w:szCs w:val="27"/>
        </w:rPr>
      </w:pPr>
      <w:r w:rsidRPr="00C231F5">
        <w:rPr>
          <w:i/>
          <w:sz w:val="27"/>
          <w:szCs w:val="27"/>
        </w:rPr>
        <w:t xml:space="preserve">(Nguồn: Báo Điện tử tỉnh Kon Tum, tin ngày </w:t>
      </w:r>
      <w:r w:rsidR="00222778">
        <w:rPr>
          <w:i/>
          <w:sz w:val="27"/>
          <w:szCs w:val="27"/>
        </w:rPr>
        <w:t>16</w:t>
      </w:r>
      <w:r w:rsidRPr="00C231F5">
        <w:rPr>
          <w:i/>
          <w:sz w:val="27"/>
          <w:szCs w:val="27"/>
        </w:rPr>
        <w:t>/8/2018)</w:t>
      </w:r>
    </w:p>
    <w:p w:rsidR="00C81D3B" w:rsidRPr="00C231F5" w:rsidRDefault="00C81D3B" w:rsidP="00C81D3B">
      <w:pPr>
        <w:pStyle w:val="NormalWeb"/>
        <w:spacing w:before="0" w:beforeAutospacing="0" w:after="0" w:afterAutospacing="0"/>
        <w:jc w:val="both"/>
        <w:rPr>
          <w:i/>
          <w:sz w:val="27"/>
          <w:szCs w:val="27"/>
        </w:rPr>
      </w:pPr>
    </w:p>
    <w:p w:rsidR="00C81D3B" w:rsidRPr="00C231F5" w:rsidRDefault="00C81D3B" w:rsidP="00C81D3B">
      <w:pPr>
        <w:pStyle w:val="NormalWeb"/>
        <w:shd w:val="clear" w:color="auto" w:fill="FFFFFF"/>
        <w:spacing w:before="0" w:beforeAutospacing="0" w:afterAutospacing="0" w:line="230" w:lineRule="atLeast"/>
        <w:jc w:val="both"/>
        <w:rPr>
          <w:sz w:val="27"/>
          <w:szCs w:val="27"/>
        </w:rPr>
      </w:pPr>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C81D3B" w:rsidRPr="00C231F5" w:rsidRDefault="00C81D3B" w:rsidP="00C81D3B">
      <w:pPr>
        <w:rPr>
          <w:sz w:val="27"/>
          <w:szCs w:val="27"/>
        </w:rPr>
      </w:pPr>
    </w:p>
    <w:p w:rsidR="00246333" w:rsidRDefault="00246333"/>
    <w:sectPr w:rsidR="00246333" w:rsidSect="00BC5FF0">
      <w:footerReference w:type="default" r:id="rId4"/>
      <w:pgSz w:w="11907" w:h="16840" w:code="9"/>
      <w:pgMar w:top="1022" w:right="1022" w:bottom="1440"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691FF6">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691FF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C81D3B"/>
    <w:rsid w:val="0002342B"/>
    <w:rsid w:val="00222778"/>
    <w:rsid w:val="00246333"/>
    <w:rsid w:val="00271018"/>
    <w:rsid w:val="003C637B"/>
    <w:rsid w:val="003E3E23"/>
    <w:rsid w:val="0044249D"/>
    <w:rsid w:val="004A25F1"/>
    <w:rsid w:val="005434DB"/>
    <w:rsid w:val="005E7151"/>
    <w:rsid w:val="005F2FB0"/>
    <w:rsid w:val="00691FF6"/>
    <w:rsid w:val="00811085"/>
    <w:rsid w:val="00824240"/>
    <w:rsid w:val="008406DB"/>
    <w:rsid w:val="008C1D52"/>
    <w:rsid w:val="009A2AFD"/>
    <w:rsid w:val="00A04E79"/>
    <w:rsid w:val="00AE2D62"/>
    <w:rsid w:val="00B37205"/>
    <w:rsid w:val="00C81D3B"/>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3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81D3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81D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1D3B"/>
    <w:rPr>
      <w:rFonts w:ascii="Times New Roman" w:eastAsia="Times New Roman" w:hAnsi="Times New Roman" w:cs="Times New Roman"/>
      <w:b/>
      <w:bCs/>
      <w:sz w:val="36"/>
      <w:szCs w:val="36"/>
    </w:rPr>
  </w:style>
  <w:style w:type="paragraph" w:styleId="NormalWeb">
    <w:name w:val="Normal (Web)"/>
    <w:basedOn w:val="Normal"/>
    <w:uiPriority w:val="99"/>
    <w:rsid w:val="00C81D3B"/>
    <w:pPr>
      <w:spacing w:before="100" w:beforeAutospacing="1" w:after="100" w:afterAutospacing="1"/>
    </w:pPr>
    <w:rPr>
      <w:sz w:val="24"/>
      <w:szCs w:val="24"/>
    </w:rPr>
  </w:style>
  <w:style w:type="paragraph" w:styleId="Footer">
    <w:name w:val="footer"/>
    <w:basedOn w:val="Normal"/>
    <w:link w:val="FooterChar"/>
    <w:uiPriority w:val="99"/>
    <w:unhideWhenUsed/>
    <w:rsid w:val="00C81D3B"/>
    <w:pPr>
      <w:tabs>
        <w:tab w:val="center" w:pos="4680"/>
        <w:tab w:val="right" w:pos="9360"/>
      </w:tabs>
    </w:pPr>
  </w:style>
  <w:style w:type="character" w:customStyle="1" w:styleId="FooterChar">
    <w:name w:val="Footer Char"/>
    <w:basedOn w:val="DefaultParagraphFont"/>
    <w:link w:val="Footer"/>
    <w:uiPriority w:val="99"/>
    <w:rsid w:val="00C81D3B"/>
    <w:rPr>
      <w:rFonts w:ascii="Times New Roman" w:eastAsia="Times New Roman" w:hAnsi="Times New Roman" w:cs="Times New Roman"/>
      <w:sz w:val="28"/>
      <w:szCs w:val="28"/>
    </w:rPr>
  </w:style>
  <w:style w:type="paragraph" w:customStyle="1" w:styleId="zn-bodyparagraphspeakable">
    <w:name w:val="zn-bodyparagraphspeakable"/>
    <w:basedOn w:val="Normal"/>
    <w:rsid w:val="00B37205"/>
    <w:pPr>
      <w:spacing w:before="100" w:beforeAutospacing="1" w:after="100" w:afterAutospacing="1"/>
    </w:pPr>
    <w:rPr>
      <w:sz w:val="24"/>
      <w:szCs w:val="24"/>
    </w:rPr>
  </w:style>
  <w:style w:type="character" w:styleId="Strong">
    <w:name w:val="Strong"/>
    <w:basedOn w:val="DefaultParagraphFont"/>
    <w:uiPriority w:val="22"/>
    <w:qFormat/>
    <w:rsid w:val="00824240"/>
    <w:rPr>
      <w:b/>
      <w:bCs/>
    </w:rPr>
  </w:style>
</w:styles>
</file>

<file path=word/webSettings.xml><?xml version="1.0" encoding="utf-8"?>
<w:webSettings xmlns:r="http://schemas.openxmlformats.org/officeDocument/2006/relationships" xmlns:w="http://schemas.openxmlformats.org/wordprocessingml/2006/main">
  <w:divs>
    <w:div w:id="199712172">
      <w:bodyDiv w:val="1"/>
      <w:marLeft w:val="0"/>
      <w:marRight w:val="0"/>
      <w:marTop w:val="0"/>
      <w:marBottom w:val="0"/>
      <w:divBdr>
        <w:top w:val="none" w:sz="0" w:space="0" w:color="auto"/>
        <w:left w:val="none" w:sz="0" w:space="0" w:color="auto"/>
        <w:bottom w:val="none" w:sz="0" w:space="0" w:color="auto"/>
        <w:right w:val="none" w:sz="0" w:space="0" w:color="auto"/>
      </w:divBdr>
      <w:divsChild>
        <w:div w:id="710956826">
          <w:marLeft w:val="0"/>
          <w:marRight w:val="0"/>
          <w:marTop w:val="0"/>
          <w:marBottom w:val="204"/>
          <w:divBdr>
            <w:top w:val="none" w:sz="0" w:space="0" w:color="auto"/>
            <w:left w:val="none" w:sz="0" w:space="0" w:color="auto"/>
            <w:bottom w:val="none" w:sz="0" w:space="0" w:color="auto"/>
            <w:right w:val="none" w:sz="0" w:space="0" w:color="auto"/>
          </w:divBdr>
        </w:div>
        <w:div w:id="364985579">
          <w:marLeft w:val="0"/>
          <w:marRight w:val="0"/>
          <w:marTop w:val="0"/>
          <w:marBottom w:val="204"/>
          <w:divBdr>
            <w:top w:val="none" w:sz="0" w:space="0" w:color="auto"/>
            <w:left w:val="none" w:sz="0" w:space="0" w:color="auto"/>
            <w:bottom w:val="none" w:sz="0" w:space="0" w:color="auto"/>
            <w:right w:val="none" w:sz="0" w:space="0" w:color="auto"/>
          </w:divBdr>
        </w:div>
      </w:divsChild>
    </w:div>
    <w:div w:id="434715518">
      <w:bodyDiv w:val="1"/>
      <w:marLeft w:val="0"/>
      <w:marRight w:val="0"/>
      <w:marTop w:val="0"/>
      <w:marBottom w:val="0"/>
      <w:divBdr>
        <w:top w:val="none" w:sz="0" w:space="0" w:color="auto"/>
        <w:left w:val="none" w:sz="0" w:space="0" w:color="auto"/>
        <w:bottom w:val="none" w:sz="0" w:space="0" w:color="auto"/>
        <w:right w:val="none" w:sz="0" w:space="0" w:color="auto"/>
      </w:divBdr>
    </w:div>
    <w:div w:id="741369878">
      <w:bodyDiv w:val="1"/>
      <w:marLeft w:val="0"/>
      <w:marRight w:val="0"/>
      <w:marTop w:val="0"/>
      <w:marBottom w:val="0"/>
      <w:divBdr>
        <w:top w:val="none" w:sz="0" w:space="0" w:color="auto"/>
        <w:left w:val="none" w:sz="0" w:space="0" w:color="auto"/>
        <w:bottom w:val="none" w:sz="0" w:space="0" w:color="auto"/>
        <w:right w:val="none" w:sz="0" w:space="0" w:color="auto"/>
      </w:divBdr>
    </w:div>
    <w:div w:id="1415086059">
      <w:bodyDiv w:val="1"/>
      <w:marLeft w:val="0"/>
      <w:marRight w:val="0"/>
      <w:marTop w:val="0"/>
      <w:marBottom w:val="0"/>
      <w:divBdr>
        <w:top w:val="none" w:sz="0" w:space="0" w:color="auto"/>
        <w:left w:val="none" w:sz="0" w:space="0" w:color="auto"/>
        <w:bottom w:val="none" w:sz="0" w:space="0" w:color="auto"/>
        <w:right w:val="none" w:sz="0" w:space="0" w:color="auto"/>
      </w:divBdr>
    </w:div>
    <w:div w:id="1477801474">
      <w:bodyDiv w:val="1"/>
      <w:marLeft w:val="0"/>
      <w:marRight w:val="0"/>
      <w:marTop w:val="0"/>
      <w:marBottom w:val="0"/>
      <w:divBdr>
        <w:top w:val="none" w:sz="0" w:space="0" w:color="auto"/>
        <w:left w:val="none" w:sz="0" w:space="0" w:color="auto"/>
        <w:bottom w:val="none" w:sz="0" w:space="0" w:color="auto"/>
        <w:right w:val="none" w:sz="0" w:space="0" w:color="auto"/>
      </w:divBdr>
    </w:div>
    <w:div w:id="17272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16</cp:revision>
  <dcterms:created xsi:type="dcterms:W3CDTF">2018-08-17T00:43:00Z</dcterms:created>
  <dcterms:modified xsi:type="dcterms:W3CDTF">2018-08-17T01:52:00Z</dcterms:modified>
</cp:coreProperties>
</file>