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8F" w:rsidRPr="00C512F0" w:rsidRDefault="0052181C" w:rsidP="00E7398F">
      <w:pPr>
        <w:ind w:firstLine="720"/>
        <w:jc w:val="center"/>
        <w:rPr>
          <w:b/>
          <w:lang w:eastAsia="vi-VN"/>
        </w:rPr>
      </w:pPr>
      <w:r w:rsidRPr="00C512F0">
        <w:rPr>
          <w:b/>
          <w:lang w:eastAsia="vi-VN"/>
        </w:rPr>
        <w:t>TIN TỨC TỔNG HỢP TUẦN 46</w:t>
      </w:r>
    </w:p>
    <w:p w:rsidR="00E7398F" w:rsidRPr="00C512F0" w:rsidRDefault="00E7398F" w:rsidP="00E7398F">
      <w:pPr>
        <w:jc w:val="center"/>
        <w:rPr>
          <w:b/>
        </w:rPr>
      </w:pPr>
      <w:r w:rsidRPr="00C512F0">
        <w:rPr>
          <w:b/>
        </w:rPr>
        <w:t xml:space="preserve">     (</w:t>
      </w:r>
      <w:r w:rsidR="00B8439D" w:rsidRPr="00C512F0">
        <w:rPr>
          <w:b/>
        </w:rPr>
        <w:t>12</w:t>
      </w:r>
      <w:r w:rsidRPr="00C512F0">
        <w:rPr>
          <w:b/>
        </w:rPr>
        <w:t>/1</w:t>
      </w:r>
      <w:r w:rsidR="00861499" w:rsidRPr="00C512F0">
        <w:rPr>
          <w:b/>
        </w:rPr>
        <w:t>1</w:t>
      </w:r>
      <w:r w:rsidRPr="00C512F0">
        <w:rPr>
          <w:b/>
        </w:rPr>
        <w:t xml:space="preserve">/2018 - </w:t>
      </w:r>
      <w:r w:rsidR="00B8439D" w:rsidRPr="00C512F0">
        <w:rPr>
          <w:b/>
        </w:rPr>
        <w:t>1</w:t>
      </w:r>
      <w:r w:rsidR="00F5543D" w:rsidRPr="00C512F0">
        <w:rPr>
          <w:b/>
        </w:rPr>
        <w:t>8</w:t>
      </w:r>
      <w:r w:rsidRPr="00C512F0">
        <w:rPr>
          <w:b/>
        </w:rPr>
        <w:t>/11/2018)</w:t>
      </w:r>
    </w:p>
    <w:p w:rsidR="00E7398F" w:rsidRPr="00C512F0" w:rsidRDefault="00E7398F" w:rsidP="00861499">
      <w:pPr>
        <w:pStyle w:val="NormalWeb"/>
        <w:shd w:val="clear" w:color="auto" w:fill="FFFFFF"/>
        <w:spacing w:before="0" w:beforeAutospacing="0" w:after="0" w:afterAutospacing="0"/>
        <w:ind w:firstLine="720"/>
        <w:jc w:val="both"/>
        <w:textAlignment w:val="baseline"/>
        <w:rPr>
          <w:b/>
          <w:sz w:val="28"/>
          <w:szCs w:val="28"/>
        </w:rPr>
      </w:pPr>
      <w:r w:rsidRPr="00C512F0">
        <w:rPr>
          <w:b/>
          <w:sz w:val="28"/>
          <w:szCs w:val="28"/>
        </w:rPr>
        <w:t>I. Tin quốc tế</w:t>
      </w:r>
    </w:p>
    <w:p w:rsidR="00E7398F" w:rsidRPr="00C512F0" w:rsidRDefault="00E7398F" w:rsidP="00D46CEF">
      <w:pPr>
        <w:pStyle w:val="NormalWeb"/>
        <w:spacing w:before="0" w:beforeAutospacing="0" w:after="0" w:afterAutospacing="0"/>
        <w:ind w:firstLine="720"/>
        <w:jc w:val="both"/>
        <w:rPr>
          <w:bCs/>
          <w:sz w:val="28"/>
          <w:szCs w:val="28"/>
          <w:shd w:val="clear" w:color="auto" w:fill="EEEEEE"/>
        </w:rPr>
      </w:pPr>
      <w:r w:rsidRPr="00C512F0">
        <w:rPr>
          <w:b/>
          <w:sz w:val="28"/>
          <w:szCs w:val="28"/>
        </w:rPr>
        <w:t>1.</w:t>
      </w:r>
      <w:r w:rsidR="00C512F0" w:rsidRPr="00C512F0">
        <w:rPr>
          <w:b/>
          <w:sz w:val="28"/>
          <w:szCs w:val="28"/>
        </w:rPr>
        <w:t xml:space="preserve"> </w:t>
      </w:r>
      <w:r w:rsidR="00D46CEF" w:rsidRPr="00C512F0">
        <w:rPr>
          <w:bCs/>
          <w:sz w:val="28"/>
          <w:szCs w:val="28"/>
          <w:shd w:val="clear" w:color="auto" w:fill="EEEEEE"/>
        </w:rPr>
        <w:t>Ngày 18/11, các nhà lãnh đạo 21 nền kinh tế Diễn đàn Hợp tác Kinh tế châu Á - Thái Bình Dương (APEC) đã bắt đầu thảo luận về các cách thức nhằm thúc đẩy thương mại tự do và hội nhập kinh tế khu vực, trong bối cảnh căng thẳng thương mại giữa Mỹ và Trung Quốc leo thang.</w:t>
      </w:r>
    </w:p>
    <w:p w:rsidR="00D46CEF" w:rsidRPr="00C512F0" w:rsidRDefault="00D46CEF" w:rsidP="00D46CEF">
      <w:pPr>
        <w:shd w:val="clear" w:color="auto" w:fill="EEEEEE"/>
        <w:ind w:firstLine="720"/>
        <w:jc w:val="both"/>
        <w:textAlignment w:val="baseline"/>
        <w:rPr>
          <w:lang w:eastAsia="ja-JP"/>
        </w:rPr>
      </w:pPr>
      <w:r w:rsidRPr="00C512F0">
        <w:rPr>
          <w:lang w:eastAsia="ja-JP"/>
        </w:rPr>
        <w:t xml:space="preserve">Theo hãng thông tấn Kyodo, vấn đề được chú trọng tại hội nghị cấp cao APEC tại Port Moresby </w:t>
      </w:r>
      <w:r w:rsidR="0052181C" w:rsidRPr="00C512F0">
        <w:rPr>
          <w:shd w:val="clear" w:color="auto" w:fill="FFFFFF"/>
        </w:rPr>
        <w:t xml:space="preserve">(Pót Móc -xơ-bai), Papua New Guinea (Pa-pua Niu Ghi-Nê), từ ngày 17 đến ngày 18/11/2018 </w:t>
      </w:r>
      <w:r w:rsidRPr="00C512F0">
        <w:rPr>
          <w:lang w:eastAsia="ja-JP"/>
        </w:rPr>
        <w:t>là liệu các nhà lãnh đạo có tìm được lập trường chung chống lại các chính sách bảo hộ hay không.</w:t>
      </w:r>
    </w:p>
    <w:p w:rsidR="00D46CEF" w:rsidRPr="00C512F0" w:rsidRDefault="00D46CEF" w:rsidP="00C512F0">
      <w:pPr>
        <w:shd w:val="clear" w:color="auto" w:fill="EEEEEE"/>
        <w:ind w:firstLine="720"/>
        <w:jc w:val="both"/>
        <w:textAlignment w:val="baseline"/>
        <w:rPr>
          <w:i/>
        </w:rPr>
      </w:pPr>
      <w:r w:rsidRPr="00C512F0">
        <w:rPr>
          <w:lang w:eastAsia="ja-JP"/>
        </w:rPr>
        <w:t>Theo một dự thảo tuyên bố chung, các nền kinh tế thành viên hướng tới cam kết chống lại chủ nghĩa bảo hộ dưới mọi hình thức cũng như các biện pháp cản trở thương mại. Cách thức phát triển các dự án cơ sở hạ tầng trong khu vực cũng sẽ được bàn thảo tại hội nghị.</w:t>
      </w:r>
      <w:r w:rsidRPr="00C512F0">
        <w:rPr>
          <w:i/>
        </w:rPr>
        <w:t>(Nguồn: Báo điện tử Chính phủ Nước CHXHCNVN đưa tin ngày 18/11/2018)</w:t>
      </w:r>
    </w:p>
    <w:p w:rsidR="00E7398F" w:rsidRPr="00C512F0" w:rsidRDefault="00E7398F" w:rsidP="00861499">
      <w:pPr>
        <w:pStyle w:val="NormalWeb"/>
        <w:spacing w:before="0" w:beforeAutospacing="0" w:after="0" w:afterAutospacing="0" w:line="320" w:lineRule="atLeast"/>
        <w:jc w:val="both"/>
        <w:rPr>
          <w:b/>
          <w:sz w:val="28"/>
          <w:szCs w:val="28"/>
        </w:rPr>
      </w:pPr>
      <w:r w:rsidRPr="00C512F0">
        <w:rPr>
          <w:sz w:val="28"/>
          <w:szCs w:val="28"/>
        </w:rPr>
        <w:tab/>
      </w:r>
      <w:r w:rsidRPr="00C512F0">
        <w:rPr>
          <w:b/>
          <w:sz w:val="28"/>
          <w:szCs w:val="28"/>
        </w:rPr>
        <w:t>II. Tin trong nước</w:t>
      </w:r>
    </w:p>
    <w:p w:rsidR="00F91B15" w:rsidRPr="00C512F0" w:rsidRDefault="00E7398F" w:rsidP="00B8439D">
      <w:pPr>
        <w:pStyle w:val="Heading2"/>
        <w:spacing w:before="0" w:beforeAutospacing="0" w:after="0" w:afterAutospacing="0"/>
        <w:ind w:firstLine="720"/>
        <w:jc w:val="both"/>
        <w:rPr>
          <w:b w:val="0"/>
          <w:sz w:val="28"/>
          <w:szCs w:val="28"/>
          <w:shd w:val="clear" w:color="auto" w:fill="FFFFFF"/>
        </w:rPr>
      </w:pPr>
      <w:r w:rsidRPr="00C512F0">
        <w:rPr>
          <w:sz w:val="28"/>
          <w:szCs w:val="28"/>
          <w:shd w:val="clear" w:color="auto" w:fill="FFFFFF" w:themeFill="background1"/>
        </w:rPr>
        <w:t>1</w:t>
      </w:r>
      <w:r w:rsidRPr="00C512F0">
        <w:rPr>
          <w:b w:val="0"/>
          <w:sz w:val="28"/>
          <w:szCs w:val="28"/>
          <w:shd w:val="clear" w:color="auto" w:fill="FFFFFF" w:themeFill="background1"/>
        </w:rPr>
        <w:t>.</w:t>
      </w:r>
      <w:r w:rsidRPr="00C512F0">
        <w:rPr>
          <w:b w:val="0"/>
          <w:sz w:val="28"/>
          <w:szCs w:val="28"/>
          <w:shd w:val="clear" w:color="auto" w:fill="EEEEEE"/>
        </w:rPr>
        <w:t> </w:t>
      </w:r>
      <w:r w:rsidR="00F91B15" w:rsidRPr="00C512F0">
        <w:rPr>
          <w:b w:val="0"/>
          <w:sz w:val="28"/>
          <w:szCs w:val="28"/>
          <w:shd w:val="clear" w:color="auto" w:fill="FFFFFF"/>
        </w:rPr>
        <w:t>Tối 16/11, Thủ tướng Chính phủ Nguyễn Xuân Phúc đã rời Hà Nội, lên đường tham dự Hội nghị Cấp cao Diễn đàn Hợp tác kinh tế châu Á – Thái Bình Dương (APEC) lần thứ 26 được tổ chức tại Port Moresby (Pót Móc -xơ-bai), Papua New Guinea (Pa-pua Niu Ghi-Nê), từ ngày 17 đến ngày 18</w:t>
      </w:r>
      <w:r w:rsidR="003D60B0" w:rsidRPr="00C512F0">
        <w:rPr>
          <w:b w:val="0"/>
          <w:sz w:val="28"/>
          <w:szCs w:val="28"/>
          <w:shd w:val="clear" w:color="auto" w:fill="FFFFFF"/>
        </w:rPr>
        <w:t>/</w:t>
      </w:r>
      <w:r w:rsidR="00F91B15" w:rsidRPr="00C512F0">
        <w:rPr>
          <w:b w:val="0"/>
          <w:sz w:val="28"/>
          <w:szCs w:val="28"/>
          <w:shd w:val="clear" w:color="auto" w:fill="FFFFFF"/>
        </w:rPr>
        <w:t>11</w:t>
      </w:r>
      <w:r w:rsidR="003D60B0" w:rsidRPr="00C512F0">
        <w:rPr>
          <w:b w:val="0"/>
          <w:sz w:val="28"/>
          <w:szCs w:val="28"/>
          <w:shd w:val="clear" w:color="auto" w:fill="FFFFFF"/>
        </w:rPr>
        <w:t>/</w:t>
      </w:r>
      <w:r w:rsidR="00F91B15" w:rsidRPr="00C512F0">
        <w:rPr>
          <w:b w:val="0"/>
          <w:sz w:val="28"/>
          <w:szCs w:val="28"/>
          <w:shd w:val="clear" w:color="auto" w:fill="FFFFFF"/>
        </w:rPr>
        <w:t>2018 theo lời mời của Thủ tướng Nhà nước độc lập Papua New Guinea Peter  O’Neill (Pi- tơ Ô-neo).</w:t>
      </w:r>
    </w:p>
    <w:p w:rsidR="00C512F0" w:rsidRPr="00C512F0" w:rsidRDefault="006534B7" w:rsidP="006534B7">
      <w:pPr>
        <w:shd w:val="clear" w:color="auto" w:fill="FFFFFF"/>
        <w:ind w:firstLine="720"/>
        <w:jc w:val="both"/>
        <w:rPr>
          <w:bdr w:val="none" w:sz="0" w:space="0" w:color="auto" w:frame="1"/>
          <w:lang w:eastAsia="ja-JP"/>
        </w:rPr>
      </w:pPr>
      <w:r w:rsidRPr="00C512F0">
        <w:rPr>
          <w:bdr w:val="none" w:sz="0" w:space="0" w:color="auto" w:frame="1"/>
          <w:lang w:eastAsia="ja-JP"/>
        </w:rPr>
        <w:t>Trong năm 2018, các bộ, ngành của Việt Nam đã tranh thủ nguồn lực các quỹ dự án của APEC để triển khai 14 dự án nâng cao năng lực dành cho công chức, doanh nghiệp nhỏ và vừa, phụ nữ, người lao động trong các lĩnh vực đàm phán thương mại, kỹ năng số, y tế, năng lượng.., đưa Việt Nam trở thành một trong những thành viên đi đầu đề xuất và triển khai các sáng kiến APEC trong năm 2018.</w:t>
      </w:r>
    </w:p>
    <w:p w:rsidR="006534B7" w:rsidRPr="00C512F0" w:rsidRDefault="006534B7" w:rsidP="006534B7">
      <w:pPr>
        <w:shd w:val="clear" w:color="auto" w:fill="FFFFFF"/>
        <w:ind w:firstLine="720"/>
        <w:jc w:val="both"/>
        <w:rPr>
          <w:lang w:eastAsia="ja-JP"/>
        </w:rPr>
      </w:pPr>
      <w:r w:rsidRPr="00C512F0">
        <w:rPr>
          <w:bdr w:val="none" w:sz="0" w:space="0" w:color="auto" w:frame="1"/>
          <w:lang w:eastAsia="ja-JP"/>
        </w:rPr>
        <w:t>Tuần lễ Cấp cao APEC 2018 gồm 8 hoạt động chính là: Hội nghị các Quan chức cao cấp; hội nghị Hội đồng tư vấn doanh nghiệp APEC; Hội nghị liên Bộ trưởng Ngoại giao - Kinh tế APEC lần thứ 30; Hội nghị Thượng đỉnh doanh nghiệp APEC; Đối thoại giữa các nhà Lãnh đạo với Hội đồng tư vấn kinh doanh APEC; Đối thoại các nhà Lãnh đạo Quốc đảo Thái Bình Dương; Đối thoại không chính thức giữa các nhà Lãnh đạo APEC với Giám đốc điều hành Quỹ tiền tệ quốc tế; Hội nghị các nhà Lãnh đạo APEC lần thứ 26.</w:t>
      </w:r>
    </w:p>
    <w:p w:rsidR="000775AF" w:rsidRPr="00C512F0" w:rsidRDefault="00E7398F" w:rsidP="00102284">
      <w:pPr>
        <w:pStyle w:val="Heading2"/>
        <w:spacing w:before="0" w:beforeAutospacing="0" w:after="0" w:afterAutospacing="0"/>
        <w:ind w:firstLine="720"/>
        <w:jc w:val="both"/>
        <w:rPr>
          <w:b w:val="0"/>
          <w:i/>
          <w:sz w:val="28"/>
          <w:szCs w:val="28"/>
        </w:rPr>
      </w:pPr>
      <w:r w:rsidRPr="00C512F0">
        <w:rPr>
          <w:b w:val="0"/>
          <w:i/>
          <w:sz w:val="28"/>
          <w:szCs w:val="28"/>
        </w:rPr>
        <w:t>(Nguồn: Báo Điện tử</w:t>
      </w:r>
      <w:r w:rsidR="00C512F0" w:rsidRPr="00C512F0">
        <w:rPr>
          <w:b w:val="0"/>
          <w:i/>
          <w:sz w:val="28"/>
          <w:szCs w:val="28"/>
        </w:rPr>
        <w:t xml:space="preserve"> </w:t>
      </w:r>
      <w:r w:rsidR="006534B7" w:rsidRPr="00C512F0">
        <w:rPr>
          <w:b w:val="0"/>
          <w:i/>
          <w:sz w:val="28"/>
          <w:szCs w:val="28"/>
        </w:rPr>
        <w:t xml:space="preserve">Đảng Cộng sản </w:t>
      </w:r>
      <w:r w:rsidRPr="00C512F0">
        <w:rPr>
          <w:b w:val="0"/>
          <w:i/>
          <w:sz w:val="28"/>
          <w:szCs w:val="28"/>
        </w:rPr>
        <w:t xml:space="preserve">VN đưa tin ngày </w:t>
      </w:r>
      <w:r w:rsidR="006534B7" w:rsidRPr="00C512F0">
        <w:rPr>
          <w:b w:val="0"/>
          <w:i/>
          <w:sz w:val="28"/>
          <w:szCs w:val="28"/>
        </w:rPr>
        <w:t>16</w:t>
      </w:r>
      <w:r w:rsidRPr="00C512F0">
        <w:rPr>
          <w:b w:val="0"/>
          <w:i/>
          <w:sz w:val="28"/>
          <w:szCs w:val="28"/>
        </w:rPr>
        <w:t>/1</w:t>
      </w:r>
      <w:r w:rsidR="0098517A" w:rsidRPr="00C512F0">
        <w:rPr>
          <w:b w:val="0"/>
          <w:i/>
          <w:sz w:val="28"/>
          <w:szCs w:val="28"/>
        </w:rPr>
        <w:t>1</w:t>
      </w:r>
      <w:r w:rsidRPr="00C512F0">
        <w:rPr>
          <w:b w:val="0"/>
          <w:i/>
          <w:sz w:val="28"/>
          <w:szCs w:val="28"/>
        </w:rPr>
        <w:t>/2018)</w:t>
      </w:r>
    </w:p>
    <w:p w:rsidR="008B1EAC" w:rsidRPr="00C512F0" w:rsidRDefault="00AB31D8" w:rsidP="001E3998">
      <w:pPr>
        <w:pStyle w:val="NormalWeb"/>
        <w:spacing w:before="0" w:beforeAutospacing="0" w:after="0" w:afterAutospacing="0"/>
        <w:ind w:firstLine="720"/>
        <w:jc w:val="both"/>
        <w:rPr>
          <w:sz w:val="28"/>
          <w:szCs w:val="28"/>
        </w:rPr>
      </w:pPr>
      <w:r w:rsidRPr="00C512F0">
        <w:rPr>
          <w:b/>
          <w:sz w:val="28"/>
          <w:szCs w:val="28"/>
        </w:rPr>
        <w:t>2.</w:t>
      </w:r>
      <w:r w:rsidR="008B1EAC" w:rsidRPr="00C512F0">
        <w:rPr>
          <w:bCs/>
          <w:sz w:val="28"/>
          <w:szCs w:val="28"/>
        </w:rPr>
        <w:t>Sáng 17/11, Lễ trao Giải Báo chí toàn quốc “Vì sự nghiệp Giáo dục Việt Nam” năm 2018 được tổ chức long trọng tại Hà Nội. Có 43 tác phẩm báo chí đoạt Giải, trong đó có 4 Giải A, 8 Giải B, 11 Giải C và 20 Giải Khuyến khích.</w:t>
      </w:r>
    </w:p>
    <w:p w:rsidR="008B1EAC" w:rsidRPr="00C512F0" w:rsidRDefault="008B1EAC" w:rsidP="001E3998">
      <w:pPr>
        <w:shd w:val="clear" w:color="auto" w:fill="FFFFFF"/>
        <w:ind w:firstLine="720"/>
        <w:jc w:val="both"/>
        <w:rPr>
          <w:lang w:eastAsia="ja-JP"/>
        </w:rPr>
      </w:pPr>
      <w:r w:rsidRPr="00C512F0">
        <w:rPr>
          <w:lang w:eastAsia="ja-JP"/>
        </w:rPr>
        <w:t>4 tác phẩm Giải A ở các loại hình báo chí gồm: Nhóm tác giả Báo Quân đội nhân dân với tác phẩm “Chuyện nghề, chuyện đời của những giáo viên vùng cao Tây Bắc” – đây cũng là tác phẩm giành Giải đặc biệt xuất sắc trong Cuộc thi; </w:t>
      </w:r>
      <w:r w:rsidRPr="00C512F0">
        <w:rPr>
          <w:bdr w:val="none" w:sz="0" w:space="0" w:color="auto" w:frame="1"/>
          <w:lang w:eastAsia="ja-JP"/>
        </w:rPr>
        <w:t>Nhóm tác giả VTV7, Đài Truyền hình Việt Nam với tác phẩm “69713=69731”; Nhóm tác giả báo Lao động điện tử với tác phẩm “Những người thầy ngày lên bục giảng, tối đi đánh cá nuôi học trò”;  Tác giả Nguyễn Trần Anh Thu, Ban Văn hóa - xã hội, VOV2, Đài Tiếng nói Việt Nam với tác phẩm “U Hương của những học sinh khiếm thị”.</w:t>
      </w:r>
    </w:p>
    <w:p w:rsidR="001E3998" w:rsidRPr="00C512F0" w:rsidRDefault="008B1EAC" w:rsidP="003B57E8">
      <w:pPr>
        <w:shd w:val="clear" w:color="auto" w:fill="FFFFFF"/>
        <w:ind w:firstLine="720"/>
        <w:jc w:val="both"/>
        <w:rPr>
          <w:b/>
          <w:i/>
        </w:rPr>
      </w:pPr>
      <w:r w:rsidRPr="00C512F0">
        <w:rPr>
          <w:lang w:eastAsia="ja-JP"/>
        </w:rPr>
        <w:lastRenderedPageBreak/>
        <w:t>Giải Báo chí toàn quốc "Vì sự nghiệp giáo dục Việt Nam" năm 2018 do Bộ GD&amp;ĐT phối hợp với Ban Tuyên giáo Trung ương, Bộ Thông tin và T</w:t>
      </w:r>
      <w:r w:rsidR="003B57E8" w:rsidRPr="00C512F0">
        <w:rPr>
          <w:lang w:eastAsia="ja-JP"/>
        </w:rPr>
        <w:t>T</w:t>
      </w:r>
      <w:r w:rsidRPr="00C512F0">
        <w:rPr>
          <w:lang w:eastAsia="ja-JP"/>
        </w:rPr>
        <w:t xml:space="preserve"> và Hội Nhà báo Việt Nam tổ chức, Báo Giáo dục và Thời đại là đơn vị thường trực đã nhận được gần 700 tác phẩm của 4 loại hình báo chí gồm: báo in, báo điện tử, phát thanh và truyền hình tham dự Giải sau một thời gian ngắn phát động (từ 17/8 - 15/9).</w:t>
      </w:r>
      <w:r w:rsidR="001E3998" w:rsidRPr="00C512F0">
        <w:rPr>
          <w:i/>
        </w:rPr>
        <w:t>(Nguồn: Báo Điện tử Đảng C</w:t>
      </w:r>
      <w:r w:rsidR="003B57E8" w:rsidRPr="00C512F0">
        <w:rPr>
          <w:i/>
        </w:rPr>
        <w:t>S</w:t>
      </w:r>
      <w:r w:rsidR="001E3998" w:rsidRPr="00C512F0">
        <w:rPr>
          <w:i/>
        </w:rPr>
        <w:t>VN đưa tin ngày 1</w:t>
      </w:r>
      <w:r w:rsidR="00530559" w:rsidRPr="00C512F0">
        <w:rPr>
          <w:i/>
        </w:rPr>
        <w:t>7</w:t>
      </w:r>
      <w:r w:rsidR="001E3998" w:rsidRPr="00C512F0">
        <w:rPr>
          <w:i/>
        </w:rPr>
        <w:t>/11/2018)</w:t>
      </w:r>
    </w:p>
    <w:p w:rsidR="00E7398F" w:rsidRPr="00C512F0" w:rsidRDefault="00E7398F" w:rsidP="00ED534F">
      <w:pPr>
        <w:pStyle w:val="NormalWeb"/>
        <w:shd w:val="clear" w:color="auto" w:fill="FFFFFF"/>
        <w:spacing w:before="0" w:beforeAutospacing="0" w:after="0" w:afterAutospacing="0"/>
        <w:ind w:firstLine="720"/>
        <w:jc w:val="both"/>
        <w:textAlignment w:val="baseline"/>
        <w:rPr>
          <w:b/>
          <w:sz w:val="28"/>
          <w:szCs w:val="28"/>
        </w:rPr>
      </w:pPr>
      <w:r w:rsidRPr="00C512F0">
        <w:rPr>
          <w:b/>
          <w:sz w:val="28"/>
          <w:szCs w:val="28"/>
        </w:rPr>
        <w:t>III. Tin trong tỉnh</w:t>
      </w:r>
    </w:p>
    <w:p w:rsidR="00C512F0" w:rsidRPr="00C512F0" w:rsidRDefault="00E7398F" w:rsidP="003B57E8">
      <w:pPr>
        <w:pStyle w:val="NormalWeb"/>
        <w:shd w:val="clear" w:color="auto" w:fill="FCFCFC"/>
        <w:spacing w:before="0" w:beforeAutospacing="0" w:after="0" w:afterAutospacing="0"/>
        <w:ind w:firstLine="720"/>
        <w:jc w:val="both"/>
        <w:rPr>
          <w:sz w:val="28"/>
          <w:szCs w:val="28"/>
          <w:lang w:eastAsia="ja-JP"/>
        </w:rPr>
      </w:pPr>
      <w:r w:rsidRPr="00C512F0">
        <w:rPr>
          <w:rStyle w:val="Strong"/>
          <w:rFonts w:eastAsiaTheme="majorEastAsia"/>
          <w:sz w:val="28"/>
          <w:szCs w:val="28"/>
        </w:rPr>
        <w:t xml:space="preserve">1. </w:t>
      </w:r>
      <w:r w:rsidR="00E0420D" w:rsidRPr="00C512F0">
        <w:rPr>
          <w:bCs/>
          <w:sz w:val="28"/>
          <w:szCs w:val="28"/>
          <w:bdr w:val="none" w:sz="0" w:space="0" w:color="auto" w:frame="1"/>
          <w:lang w:eastAsia="ja-JP"/>
        </w:rPr>
        <w:t>Nhân kỷ niệm 88 năm ngày thành lập Mặt trận Dân tộc thống nhất Việt Nam (18/11/1930 – 18/11/2018), sáng 15/11, Đoàn cán bộ lãnh đạo tỉnh do đồng chí Nguyễn Văn Hùng - Ủy viên Trung ương Đảng, Bí thư Tỉnh ủy, Chủ tịch HĐND tỉnh dẫn đầu đã đến thăm, chúc mừng tập thể cán bộ, công chức và nhân viên Ủy ban MTTQVN tỉnh.</w:t>
      </w:r>
      <w:r w:rsidR="00E0420D" w:rsidRPr="00C512F0">
        <w:rPr>
          <w:sz w:val="28"/>
          <w:szCs w:val="28"/>
          <w:lang w:eastAsia="ja-JP"/>
        </w:rPr>
        <w:t>Tham gia đoàn có các đồng chí: Lê Ngọc Tuấn - Ủy viên Ban Thường vụ Tỉnh ủy, Phó Chủ tịch Thường trực UBND tỉnh; Nguyễn Thế Hải – Phó Chủ tịch HĐND tỉnh.</w:t>
      </w:r>
    </w:p>
    <w:p w:rsidR="00E0420D" w:rsidRPr="00C512F0" w:rsidRDefault="00E0420D" w:rsidP="003B57E8">
      <w:pPr>
        <w:pStyle w:val="NormalWeb"/>
        <w:shd w:val="clear" w:color="auto" w:fill="FCFCFC"/>
        <w:spacing w:before="0" w:beforeAutospacing="0" w:after="0" w:afterAutospacing="0"/>
        <w:ind w:firstLine="720"/>
        <w:jc w:val="both"/>
        <w:rPr>
          <w:sz w:val="28"/>
          <w:szCs w:val="28"/>
          <w:lang w:eastAsia="ja-JP"/>
        </w:rPr>
      </w:pPr>
      <w:r w:rsidRPr="00C512F0">
        <w:rPr>
          <w:sz w:val="28"/>
          <w:szCs w:val="28"/>
          <w:lang w:eastAsia="ja-JP"/>
        </w:rPr>
        <w:t>Thay mặt lãnh đạo tỉnh, đồng chí Bí thư Tỉnh ủy đã trao Thư chúc mừng và tặng lẵng hoa của Tỉnh ủy - HĐND - UBND tỉnh, chúc mừng ngày truyền thống và chúc sức khỏe đến tập thể cán bộ, công chức và nhân viên cơ quan Thường trực Ủy ban MTTQVN tỉnh.</w:t>
      </w:r>
    </w:p>
    <w:p w:rsidR="00C512F0" w:rsidRPr="00C512F0" w:rsidRDefault="00E0420D" w:rsidP="003B57E8">
      <w:pPr>
        <w:shd w:val="clear" w:color="auto" w:fill="FCFCFC"/>
        <w:ind w:firstLine="720"/>
        <w:jc w:val="both"/>
        <w:rPr>
          <w:lang w:eastAsia="ja-JP"/>
        </w:rPr>
      </w:pPr>
      <w:r w:rsidRPr="00C512F0">
        <w:rPr>
          <w:lang w:eastAsia="ja-JP"/>
        </w:rPr>
        <w:t>Đồng chí Nguyễn Văn Hùng ghi nhận và đánh giá cao những kết quả đạt được trong năm 2018 của Ủy ban MTTQVN tỉnh và Mặt trận các cấp trong tỉnh - nhất là việc tuyên truyền, vận động các tầng lớp nhân dân trên địa bàn tỉnh thực hiện tốt các chủ trương của Đảng, chính sách, pháp luật của Nhà nước, góp phần quan trọng vào sự nghiệp xây dựng và phát triển kinh tế - xã hội, đảm bảo an ninh - quốc phòng ở địa phương.</w:t>
      </w:r>
    </w:p>
    <w:p w:rsidR="003B57E8" w:rsidRPr="00C512F0" w:rsidRDefault="00E0420D" w:rsidP="003B57E8">
      <w:pPr>
        <w:shd w:val="clear" w:color="auto" w:fill="FCFCFC"/>
        <w:ind w:firstLine="720"/>
        <w:jc w:val="both"/>
        <w:rPr>
          <w:lang w:eastAsia="ja-JP"/>
        </w:rPr>
      </w:pPr>
      <w:r w:rsidRPr="00C512F0">
        <w:rPr>
          <w:lang w:eastAsia="ja-JP"/>
        </w:rPr>
        <w:t>Trong thời gian tới, đồng chí Bí thư Tỉnh ủy đề nghị Ban Thường trực Ủy ban MTTQVN tỉnh làm tốt công tác lãnh đạo, chỉ đạo Mặt trận các cấp tổ chức chu đáo, thành công Đại hội đại biểu Ủy ban MTTQ cấp xã, huyện, tỉnh nhiệm kỳ 2019-2024</w:t>
      </w:r>
      <w:r w:rsidR="003B57E8" w:rsidRPr="00C512F0">
        <w:rPr>
          <w:lang w:eastAsia="ja-JP"/>
        </w:rPr>
        <w:t xml:space="preserve"> và l</w:t>
      </w:r>
      <w:r w:rsidRPr="00C512F0">
        <w:rPr>
          <w:lang w:eastAsia="ja-JP"/>
        </w:rPr>
        <w:t xml:space="preserve">àm tốt </w:t>
      </w:r>
      <w:r w:rsidR="003B57E8" w:rsidRPr="00C512F0">
        <w:rPr>
          <w:lang w:eastAsia="ja-JP"/>
        </w:rPr>
        <w:t xml:space="preserve">các </w:t>
      </w:r>
      <w:r w:rsidRPr="00C512F0">
        <w:rPr>
          <w:lang w:eastAsia="ja-JP"/>
        </w:rPr>
        <w:t xml:space="preserve">công tác </w:t>
      </w:r>
      <w:r w:rsidR="003B57E8" w:rsidRPr="00C512F0">
        <w:rPr>
          <w:lang w:eastAsia="ja-JP"/>
        </w:rPr>
        <w:t>trọng tâm khác.</w:t>
      </w:r>
    </w:p>
    <w:p w:rsidR="000775AF" w:rsidRPr="00C512F0" w:rsidRDefault="00E7398F" w:rsidP="003B57E8">
      <w:pPr>
        <w:pStyle w:val="NormalWeb"/>
        <w:shd w:val="clear" w:color="auto" w:fill="FCFCFC"/>
        <w:spacing w:before="0" w:beforeAutospacing="0" w:after="0" w:afterAutospacing="0"/>
        <w:ind w:firstLine="720"/>
        <w:jc w:val="both"/>
        <w:rPr>
          <w:i/>
          <w:sz w:val="28"/>
          <w:szCs w:val="28"/>
        </w:rPr>
      </w:pPr>
      <w:r w:rsidRPr="00C512F0">
        <w:rPr>
          <w:i/>
          <w:sz w:val="28"/>
          <w:szCs w:val="28"/>
        </w:rPr>
        <w:t xml:space="preserve">(Nguồn: Báo Điện tử tỉnh Kon Tum đưa tin ngày </w:t>
      </w:r>
      <w:r w:rsidR="003B57E8" w:rsidRPr="00C512F0">
        <w:rPr>
          <w:i/>
          <w:sz w:val="28"/>
          <w:szCs w:val="28"/>
        </w:rPr>
        <w:t>1</w:t>
      </w:r>
      <w:r w:rsidR="0075099F" w:rsidRPr="00C512F0">
        <w:rPr>
          <w:i/>
          <w:sz w:val="28"/>
          <w:szCs w:val="28"/>
        </w:rPr>
        <w:t>8</w:t>
      </w:r>
      <w:r w:rsidRPr="00C512F0">
        <w:rPr>
          <w:i/>
          <w:sz w:val="28"/>
          <w:szCs w:val="28"/>
        </w:rPr>
        <w:t>/11/2018)</w:t>
      </w:r>
    </w:p>
    <w:p w:rsidR="00C512F0" w:rsidRPr="00C512F0" w:rsidRDefault="00E7398F" w:rsidP="003B57E8">
      <w:pPr>
        <w:pStyle w:val="NormalWeb"/>
        <w:shd w:val="clear" w:color="auto" w:fill="FCFCFC"/>
        <w:spacing w:before="0" w:beforeAutospacing="0" w:after="0" w:afterAutospacing="0"/>
        <w:ind w:firstLine="720"/>
        <w:jc w:val="both"/>
        <w:rPr>
          <w:sz w:val="28"/>
          <w:szCs w:val="28"/>
          <w:lang w:eastAsia="ja-JP"/>
        </w:rPr>
      </w:pPr>
      <w:r w:rsidRPr="00C512F0">
        <w:rPr>
          <w:rStyle w:val="Strong"/>
          <w:sz w:val="28"/>
          <w:szCs w:val="28"/>
          <w:bdr w:val="none" w:sz="0" w:space="0" w:color="auto" w:frame="1"/>
          <w:shd w:val="clear" w:color="auto" w:fill="FCFCFC"/>
        </w:rPr>
        <w:t xml:space="preserve">2. </w:t>
      </w:r>
      <w:r w:rsidR="00F5543D" w:rsidRPr="00C512F0">
        <w:rPr>
          <w:bCs/>
          <w:sz w:val="28"/>
          <w:szCs w:val="28"/>
          <w:bdr w:val="none" w:sz="0" w:space="0" w:color="auto" w:frame="1"/>
          <w:lang w:eastAsia="ja-JP"/>
        </w:rPr>
        <w:t>Chiều 16/11, Sở G</w:t>
      </w:r>
      <w:r w:rsidR="003B57E8" w:rsidRPr="00C512F0">
        <w:rPr>
          <w:bCs/>
          <w:sz w:val="28"/>
          <w:szCs w:val="28"/>
          <w:bdr w:val="none" w:sz="0" w:space="0" w:color="auto" w:frame="1"/>
          <w:lang w:eastAsia="ja-JP"/>
        </w:rPr>
        <w:t>D</w:t>
      </w:r>
      <w:r w:rsidR="00F5543D" w:rsidRPr="00C512F0">
        <w:rPr>
          <w:bCs/>
          <w:sz w:val="28"/>
          <w:szCs w:val="28"/>
          <w:bdr w:val="none" w:sz="0" w:space="0" w:color="auto" w:frame="1"/>
          <w:lang w:eastAsia="ja-JP"/>
        </w:rPr>
        <w:t>Đ</w:t>
      </w:r>
      <w:r w:rsidR="003B57E8" w:rsidRPr="00C512F0">
        <w:rPr>
          <w:bCs/>
          <w:sz w:val="28"/>
          <w:szCs w:val="28"/>
          <w:bdr w:val="none" w:sz="0" w:space="0" w:color="auto" w:frame="1"/>
          <w:lang w:eastAsia="ja-JP"/>
        </w:rPr>
        <w:t>T</w:t>
      </w:r>
      <w:r w:rsidR="00F5543D" w:rsidRPr="00C512F0">
        <w:rPr>
          <w:bCs/>
          <w:sz w:val="28"/>
          <w:szCs w:val="28"/>
          <w:bdr w:val="none" w:sz="0" w:space="0" w:color="auto" w:frame="1"/>
          <w:lang w:eastAsia="ja-JP"/>
        </w:rPr>
        <w:t xml:space="preserve"> tổ chức Tọa đàm kỷ niệm 36 năm ngày Nhà giáo Việt Nam (20/11/1982 – 20/11/2018).</w:t>
      </w:r>
      <w:r w:rsidR="00F5543D" w:rsidRPr="00C512F0">
        <w:rPr>
          <w:sz w:val="28"/>
          <w:szCs w:val="28"/>
          <w:lang w:eastAsia="ja-JP"/>
        </w:rPr>
        <w:t>Đến dự có các đồng chí: Lê Thị Kim Đơn - Ủy viên Ban Thường vụ Tỉnh ủy, Trưởng Ban Tuyên giáo Tỉnh ủy; Nguyễn Hữu Tháp – Phó Chủ tịch UBND tỉnh cùng các nhà giáo ưu tú, nhà giáo lão thành, nhà giáo chuyển ngành và đông đảo cán bộ quản lý giáo dục, quý thầy cô đang giảng dạy trên địa bàn tỉnh.</w:t>
      </w:r>
    </w:p>
    <w:p w:rsidR="00F5543D" w:rsidRPr="00C512F0" w:rsidRDefault="00F5543D" w:rsidP="003B57E8">
      <w:pPr>
        <w:pStyle w:val="NormalWeb"/>
        <w:shd w:val="clear" w:color="auto" w:fill="FCFCFC"/>
        <w:spacing w:before="0" w:beforeAutospacing="0" w:after="0" w:afterAutospacing="0"/>
        <w:ind w:firstLine="720"/>
        <w:jc w:val="both"/>
        <w:rPr>
          <w:sz w:val="28"/>
          <w:szCs w:val="28"/>
          <w:lang w:eastAsia="ja-JP"/>
        </w:rPr>
      </w:pPr>
      <w:r w:rsidRPr="00C512F0">
        <w:rPr>
          <w:sz w:val="28"/>
          <w:szCs w:val="28"/>
          <w:lang w:eastAsia="ja-JP"/>
        </w:rPr>
        <w:t>Tại buổi tọa đàm, các đại biểu cùng ôn lại kỷ niệm ngày Nhà giáo Việt Nam,  truyền thống tôn sư trọng đạo; chia sẻ về vị trí, vai trò của người thầy và những đóng góp của đội ngũ nhà giáo, ngành G</w:t>
      </w:r>
      <w:r w:rsidR="003B57E8" w:rsidRPr="00C512F0">
        <w:rPr>
          <w:sz w:val="28"/>
          <w:szCs w:val="28"/>
          <w:lang w:eastAsia="ja-JP"/>
        </w:rPr>
        <w:t>DĐT</w:t>
      </w:r>
      <w:r w:rsidRPr="00C512F0">
        <w:rPr>
          <w:sz w:val="28"/>
          <w:szCs w:val="28"/>
          <w:lang w:eastAsia="ja-JP"/>
        </w:rPr>
        <w:t xml:space="preserve"> tỉnh nhà trong sự nghiệp xây dựng, phát triển đất nước.</w:t>
      </w:r>
    </w:p>
    <w:p w:rsidR="00C512F0" w:rsidRPr="00C512F0" w:rsidRDefault="00F5543D" w:rsidP="00F5543D">
      <w:pPr>
        <w:shd w:val="clear" w:color="auto" w:fill="FCFCFC"/>
        <w:ind w:firstLine="720"/>
        <w:jc w:val="both"/>
        <w:rPr>
          <w:lang w:eastAsia="ja-JP"/>
        </w:rPr>
      </w:pPr>
      <w:r w:rsidRPr="00C512F0">
        <w:rPr>
          <w:lang w:eastAsia="ja-JP"/>
        </w:rPr>
        <w:t xml:space="preserve">Nhân dịp này, đồng chí </w:t>
      </w:r>
      <w:r w:rsidR="003B57E8" w:rsidRPr="00C512F0">
        <w:rPr>
          <w:lang w:eastAsia="ja-JP"/>
        </w:rPr>
        <w:t>Nguyễn Hữu Tháp,</w:t>
      </w:r>
      <w:r w:rsidRPr="00C512F0">
        <w:rPr>
          <w:lang w:eastAsia="ja-JP"/>
        </w:rPr>
        <w:t>Phó Chủ tịch UBND tỉnh bày tỏ sự tri ân đến các nhà giáo; đồng thời gởi lời chúc sức khỏe, hạnh phúc và thành đạt đến đội ngũ thầy giáo, cô giáo, cán bộ, công chức, viên chức đã và đang công tác trong ngành G</w:t>
      </w:r>
      <w:r w:rsidR="003B57E8" w:rsidRPr="00C512F0">
        <w:rPr>
          <w:lang w:eastAsia="ja-JP"/>
        </w:rPr>
        <w:t>DĐT</w:t>
      </w:r>
      <w:r w:rsidR="00C512F0" w:rsidRPr="00C512F0">
        <w:rPr>
          <w:lang w:eastAsia="ja-JP"/>
        </w:rPr>
        <w:t xml:space="preserve"> tỉnh.</w:t>
      </w:r>
    </w:p>
    <w:p w:rsidR="00F5543D" w:rsidRPr="00C512F0" w:rsidRDefault="00F5543D" w:rsidP="00F5543D">
      <w:pPr>
        <w:shd w:val="clear" w:color="auto" w:fill="FCFCFC"/>
        <w:ind w:firstLine="720"/>
        <w:jc w:val="both"/>
        <w:rPr>
          <w:lang w:eastAsia="ja-JP"/>
        </w:rPr>
      </w:pPr>
      <w:r w:rsidRPr="00C512F0">
        <w:rPr>
          <w:lang w:eastAsia="ja-JP"/>
        </w:rPr>
        <w:t>Tại buổi tọa đàm, Sở G</w:t>
      </w:r>
      <w:r w:rsidR="003B57E8" w:rsidRPr="00C512F0">
        <w:rPr>
          <w:lang w:eastAsia="ja-JP"/>
        </w:rPr>
        <w:t>DĐT</w:t>
      </w:r>
      <w:r w:rsidRPr="00C512F0">
        <w:rPr>
          <w:lang w:eastAsia="ja-JP"/>
        </w:rPr>
        <w:t xml:space="preserve"> đã trao tặng quà các nhà giáo ưu tú, nhà giáo lão thành, nhà giáo đã chuyển ngành có nhiều đóng góp cho sự nghiệp trồng người trên địa bàn tỉnh.</w:t>
      </w:r>
    </w:p>
    <w:p w:rsidR="00E7398F" w:rsidRPr="00C512F0" w:rsidRDefault="00E7398F" w:rsidP="00F5543D">
      <w:pPr>
        <w:pStyle w:val="NormalWeb"/>
        <w:spacing w:before="0" w:beforeAutospacing="0" w:after="0" w:afterAutospacing="0"/>
        <w:ind w:firstLine="720"/>
        <w:jc w:val="both"/>
        <w:rPr>
          <w:i/>
          <w:sz w:val="28"/>
          <w:szCs w:val="28"/>
        </w:rPr>
      </w:pPr>
      <w:r w:rsidRPr="00C512F0">
        <w:rPr>
          <w:i/>
          <w:sz w:val="28"/>
          <w:szCs w:val="28"/>
        </w:rPr>
        <w:t xml:space="preserve">(Nguồn: Báo Điện tử tỉnh Kon Tum đưa tin ngày </w:t>
      </w:r>
      <w:r w:rsidR="00F5543D" w:rsidRPr="00C512F0">
        <w:rPr>
          <w:i/>
          <w:sz w:val="28"/>
          <w:szCs w:val="28"/>
        </w:rPr>
        <w:t>18</w:t>
      </w:r>
      <w:r w:rsidRPr="00C512F0">
        <w:rPr>
          <w:i/>
          <w:sz w:val="28"/>
          <w:szCs w:val="28"/>
        </w:rPr>
        <w:t>/1</w:t>
      </w:r>
      <w:r w:rsidR="00ED534F" w:rsidRPr="00C512F0">
        <w:rPr>
          <w:i/>
          <w:sz w:val="28"/>
          <w:szCs w:val="28"/>
        </w:rPr>
        <w:t>1</w:t>
      </w:r>
      <w:r w:rsidRPr="00C512F0">
        <w:rPr>
          <w:i/>
          <w:sz w:val="28"/>
          <w:szCs w:val="28"/>
        </w:rPr>
        <w:t>/2018)</w:t>
      </w:r>
    </w:p>
    <w:p w:rsidR="00E7398F" w:rsidRPr="00C512F0" w:rsidRDefault="00E7398F" w:rsidP="00ED534F">
      <w:pPr>
        <w:pStyle w:val="NormalWeb"/>
        <w:spacing w:before="0" w:beforeAutospacing="0" w:after="0" w:afterAutospacing="0"/>
        <w:jc w:val="both"/>
        <w:rPr>
          <w:i/>
          <w:sz w:val="28"/>
          <w:szCs w:val="28"/>
        </w:rPr>
      </w:pPr>
      <w:bookmarkStart w:id="0" w:name="_GoBack"/>
      <w:bookmarkEnd w:id="0"/>
    </w:p>
    <w:p w:rsidR="00E7398F" w:rsidRPr="00C512F0" w:rsidRDefault="00474001" w:rsidP="00E7398F">
      <w:pPr>
        <w:pStyle w:val="NormalWeb"/>
        <w:shd w:val="clear" w:color="auto" w:fill="FFFFFF"/>
        <w:spacing w:before="0" w:beforeAutospacing="0" w:after="0" w:afterAutospacing="0"/>
        <w:jc w:val="both"/>
        <w:rPr>
          <w:sz w:val="28"/>
          <w:szCs w:val="28"/>
        </w:rPr>
      </w:pPr>
      <w:r w:rsidRPr="00C512F0">
        <w:rPr>
          <w:noProof/>
          <w:sz w:val="28"/>
          <w:szCs w:val="28"/>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E7398F" w:rsidRPr="00C512F0" w:rsidRDefault="00E7398F" w:rsidP="00E7398F"/>
    <w:p w:rsidR="00E7398F" w:rsidRPr="00C512F0" w:rsidRDefault="00E7398F" w:rsidP="00E7398F"/>
    <w:p w:rsidR="00E7398F" w:rsidRPr="00C512F0" w:rsidRDefault="00E7398F" w:rsidP="00E7398F"/>
    <w:p w:rsidR="00246333" w:rsidRPr="00C512F0" w:rsidRDefault="00246333"/>
    <w:sectPr w:rsidR="00246333" w:rsidRPr="00C512F0" w:rsidSect="003D60B0">
      <w:footerReference w:type="default" r:id="rId7"/>
      <w:pgSz w:w="11907" w:h="16840" w:code="9"/>
      <w:pgMar w:top="1022" w:right="1022" w:bottom="-346"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EFA" w:rsidRDefault="003B1EFA" w:rsidP="00F21D18">
      <w:r>
        <w:separator/>
      </w:r>
    </w:p>
  </w:endnote>
  <w:endnote w:type="continuationSeparator" w:id="1">
    <w:p w:rsidR="003B1EFA" w:rsidRDefault="003B1EFA" w:rsidP="00F21D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474001">
        <w:pPr>
          <w:pStyle w:val="Footer"/>
          <w:jc w:val="center"/>
        </w:pPr>
        <w:r>
          <w:fldChar w:fldCharType="begin"/>
        </w:r>
        <w:r w:rsidR="00861499">
          <w:instrText xml:space="preserve"> PAGE   \* MERGEFORMAT </w:instrText>
        </w:r>
        <w:r>
          <w:fldChar w:fldCharType="separate"/>
        </w:r>
        <w:r w:rsidR="00C512F0">
          <w:rPr>
            <w:noProof/>
          </w:rPr>
          <w:t>2</w:t>
        </w:r>
        <w:r>
          <w:fldChar w:fldCharType="end"/>
        </w:r>
      </w:p>
    </w:sdtContent>
  </w:sdt>
  <w:p w:rsidR="002C0B0F" w:rsidRDefault="003B1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EFA" w:rsidRDefault="003B1EFA" w:rsidP="00F21D18">
      <w:r>
        <w:separator/>
      </w:r>
    </w:p>
  </w:footnote>
  <w:footnote w:type="continuationSeparator" w:id="1">
    <w:p w:rsidR="003B1EFA" w:rsidRDefault="003B1EFA" w:rsidP="00F21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33184"/>
    <w:multiLevelType w:val="hybridMultilevel"/>
    <w:tmpl w:val="862E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7398F"/>
    <w:rsid w:val="000775AF"/>
    <w:rsid w:val="00102284"/>
    <w:rsid w:val="00121D8E"/>
    <w:rsid w:val="001E3998"/>
    <w:rsid w:val="00246333"/>
    <w:rsid w:val="003B1EFA"/>
    <w:rsid w:val="003B57E8"/>
    <w:rsid w:val="003D60B0"/>
    <w:rsid w:val="0044249D"/>
    <w:rsid w:val="00474001"/>
    <w:rsid w:val="0052181C"/>
    <w:rsid w:val="00530559"/>
    <w:rsid w:val="006534B7"/>
    <w:rsid w:val="007342E1"/>
    <w:rsid w:val="0075099F"/>
    <w:rsid w:val="007C45AC"/>
    <w:rsid w:val="007D7B87"/>
    <w:rsid w:val="00861499"/>
    <w:rsid w:val="00885942"/>
    <w:rsid w:val="008B1EAC"/>
    <w:rsid w:val="008C7B37"/>
    <w:rsid w:val="0098517A"/>
    <w:rsid w:val="009A2AFD"/>
    <w:rsid w:val="009E5C83"/>
    <w:rsid w:val="00AB31D8"/>
    <w:rsid w:val="00AD3725"/>
    <w:rsid w:val="00AD547D"/>
    <w:rsid w:val="00AE72F1"/>
    <w:rsid w:val="00B8439D"/>
    <w:rsid w:val="00C512F0"/>
    <w:rsid w:val="00D46CEF"/>
    <w:rsid w:val="00E0420D"/>
    <w:rsid w:val="00E31423"/>
    <w:rsid w:val="00E7398F"/>
    <w:rsid w:val="00EC7AC7"/>
    <w:rsid w:val="00ED534F"/>
    <w:rsid w:val="00F21D18"/>
    <w:rsid w:val="00F5543D"/>
    <w:rsid w:val="00F91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8F"/>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E739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98F"/>
    <w:rPr>
      <w:rFonts w:ascii="Times New Roman" w:eastAsia="Times New Roman" w:hAnsi="Times New Roman" w:cs="Times New Roman"/>
      <w:b/>
      <w:bCs/>
      <w:sz w:val="36"/>
      <w:szCs w:val="36"/>
    </w:rPr>
  </w:style>
  <w:style w:type="paragraph" w:styleId="NormalWeb">
    <w:name w:val="Normal (Web)"/>
    <w:basedOn w:val="Normal"/>
    <w:uiPriority w:val="99"/>
    <w:rsid w:val="00E7398F"/>
    <w:pPr>
      <w:spacing w:before="100" w:beforeAutospacing="1" w:after="100" w:afterAutospacing="1"/>
    </w:pPr>
    <w:rPr>
      <w:sz w:val="24"/>
      <w:szCs w:val="24"/>
    </w:rPr>
  </w:style>
  <w:style w:type="paragraph" w:styleId="Footer">
    <w:name w:val="footer"/>
    <w:basedOn w:val="Normal"/>
    <w:link w:val="FooterChar"/>
    <w:uiPriority w:val="99"/>
    <w:unhideWhenUsed/>
    <w:rsid w:val="00E7398F"/>
    <w:pPr>
      <w:tabs>
        <w:tab w:val="center" w:pos="4680"/>
        <w:tab w:val="right" w:pos="9360"/>
      </w:tabs>
    </w:pPr>
  </w:style>
  <w:style w:type="character" w:customStyle="1" w:styleId="FooterChar">
    <w:name w:val="Footer Char"/>
    <w:basedOn w:val="DefaultParagraphFont"/>
    <w:link w:val="Footer"/>
    <w:uiPriority w:val="99"/>
    <w:rsid w:val="00E7398F"/>
    <w:rPr>
      <w:rFonts w:ascii="Times New Roman" w:eastAsia="Times New Roman" w:hAnsi="Times New Roman" w:cs="Times New Roman"/>
      <w:sz w:val="28"/>
      <w:szCs w:val="28"/>
    </w:rPr>
  </w:style>
  <w:style w:type="character" w:styleId="Strong">
    <w:name w:val="Strong"/>
    <w:basedOn w:val="DefaultParagraphFont"/>
    <w:uiPriority w:val="22"/>
    <w:qFormat/>
    <w:rsid w:val="00E7398F"/>
    <w:rPr>
      <w:b/>
      <w:bCs/>
    </w:rPr>
  </w:style>
  <w:style w:type="paragraph" w:styleId="ListParagraph">
    <w:name w:val="List Paragraph"/>
    <w:basedOn w:val="Normal"/>
    <w:uiPriority w:val="34"/>
    <w:qFormat/>
    <w:rsid w:val="00861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725564">
      <w:bodyDiv w:val="1"/>
      <w:marLeft w:val="0"/>
      <w:marRight w:val="0"/>
      <w:marTop w:val="0"/>
      <w:marBottom w:val="0"/>
      <w:divBdr>
        <w:top w:val="none" w:sz="0" w:space="0" w:color="auto"/>
        <w:left w:val="none" w:sz="0" w:space="0" w:color="auto"/>
        <w:bottom w:val="none" w:sz="0" w:space="0" w:color="auto"/>
        <w:right w:val="none" w:sz="0" w:space="0" w:color="auto"/>
      </w:divBdr>
    </w:div>
    <w:div w:id="268435572">
      <w:bodyDiv w:val="1"/>
      <w:marLeft w:val="0"/>
      <w:marRight w:val="0"/>
      <w:marTop w:val="0"/>
      <w:marBottom w:val="0"/>
      <w:divBdr>
        <w:top w:val="none" w:sz="0" w:space="0" w:color="auto"/>
        <w:left w:val="none" w:sz="0" w:space="0" w:color="auto"/>
        <w:bottom w:val="none" w:sz="0" w:space="0" w:color="auto"/>
        <w:right w:val="none" w:sz="0" w:space="0" w:color="auto"/>
      </w:divBdr>
    </w:div>
    <w:div w:id="585041805">
      <w:bodyDiv w:val="1"/>
      <w:marLeft w:val="0"/>
      <w:marRight w:val="0"/>
      <w:marTop w:val="0"/>
      <w:marBottom w:val="0"/>
      <w:divBdr>
        <w:top w:val="none" w:sz="0" w:space="0" w:color="auto"/>
        <w:left w:val="none" w:sz="0" w:space="0" w:color="auto"/>
        <w:bottom w:val="none" w:sz="0" w:space="0" w:color="auto"/>
        <w:right w:val="none" w:sz="0" w:space="0" w:color="auto"/>
      </w:divBdr>
    </w:div>
    <w:div w:id="751395014">
      <w:bodyDiv w:val="1"/>
      <w:marLeft w:val="0"/>
      <w:marRight w:val="0"/>
      <w:marTop w:val="0"/>
      <w:marBottom w:val="0"/>
      <w:divBdr>
        <w:top w:val="none" w:sz="0" w:space="0" w:color="auto"/>
        <w:left w:val="none" w:sz="0" w:space="0" w:color="auto"/>
        <w:bottom w:val="none" w:sz="0" w:space="0" w:color="auto"/>
        <w:right w:val="none" w:sz="0" w:space="0" w:color="auto"/>
      </w:divBdr>
    </w:div>
    <w:div w:id="760179642">
      <w:bodyDiv w:val="1"/>
      <w:marLeft w:val="0"/>
      <w:marRight w:val="0"/>
      <w:marTop w:val="0"/>
      <w:marBottom w:val="0"/>
      <w:divBdr>
        <w:top w:val="none" w:sz="0" w:space="0" w:color="auto"/>
        <w:left w:val="none" w:sz="0" w:space="0" w:color="auto"/>
        <w:bottom w:val="none" w:sz="0" w:space="0" w:color="auto"/>
        <w:right w:val="none" w:sz="0" w:space="0" w:color="auto"/>
      </w:divBdr>
    </w:div>
    <w:div w:id="773285515">
      <w:bodyDiv w:val="1"/>
      <w:marLeft w:val="0"/>
      <w:marRight w:val="0"/>
      <w:marTop w:val="0"/>
      <w:marBottom w:val="0"/>
      <w:divBdr>
        <w:top w:val="none" w:sz="0" w:space="0" w:color="auto"/>
        <w:left w:val="none" w:sz="0" w:space="0" w:color="auto"/>
        <w:bottom w:val="none" w:sz="0" w:space="0" w:color="auto"/>
        <w:right w:val="none" w:sz="0" w:space="0" w:color="auto"/>
      </w:divBdr>
    </w:div>
    <w:div w:id="944072819">
      <w:bodyDiv w:val="1"/>
      <w:marLeft w:val="0"/>
      <w:marRight w:val="0"/>
      <w:marTop w:val="0"/>
      <w:marBottom w:val="0"/>
      <w:divBdr>
        <w:top w:val="none" w:sz="0" w:space="0" w:color="auto"/>
        <w:left w:val="none" w:sz="0" w:space="0" w:color="auto"/>
        <w:bottom w:val="none" w:sz="0" w:space="0" w:color="auto"/>
        <w:right w:val="none" w:sz="0" w:space="0" w:color="auto"/>
      </w:divBdr>
    </w:div>
    <w:div w:id="1113284403">
      <w:bodyDiv w:val="1"/>
      <w:marLeft w:val="0"/>
      <w:marRight w:val="0"/>
      <w:marTop w:val="0"/>
      <w:marBottom w:val="0"/>
      <w:divBdr>
        <w:top w:val="none" w:sz="0" w:space="0" w:color="auto"/>
        <w:left w:val="none" w:sz="0" w:space="0" w:color="auto"/>
        <w:bottom w:val="none" w:sz="0" w:space="0" w:color="auto"/>
        <w:right w:val="none" w:sz="0" w:space="0" w:color="auto"/>
      </w:divBdr>
    </w:div>
    <w:div w:id="1355693071">
      <w:bodyDiv w:val="1"/>
      <w:marLeft w:val="0"/>
      <w:marRight w:val="0"/>
      <w:marTop w:val="0"/>
      <w:marBottom w:val="0"/>
      <w:divBdr>
        <w:top w:val="none" w:sz="0" w:space="0" w:color="auto"/>
        <w:left w:val="none" w:sz="0" w:space="0" w:color="auto"/>
        <w:bottom w:val="none" w:sz="0" w:space="0" w:color="auto"/>
        <w:right w:val="none" w:sz="0" w:space="0" w:color="auto"/>
      </w:divBdr>
    </w:div>
    <w:div w:id="1436364132">
      <w:bodyDiv w:val="1"/>
      <w:marLeft w:val="0"/>
      <w:marRight w:val="0"/>
      <w:marTop w:val="0"/>
      <w:marBottom w:val="0"/>
      <w:divBdr>
        <w:top w:val="none" w:sz="0" w:space="0" w:color="auto"/>
        <w:left w:val="none" w:sz="0" w:space="0" w:color="auto"/>
        <w:bottom w:val="none" w:sz="0" w:space="0" w:color="auto"/>
        <w:right w:val="none" w:sz="0" w:space="0" w:color="auto"/>
      </w:divBdr>
    </w:div>
    <w:div w:id="1609923348">
      <w:bodyDiv w:val="1"/>
      <w:marLeft w:val="0"/>
      <w:marRight w:val="0"/>
      <w:marTop w:val="0"/>
      <w:marBottom w:val="0"/>
      <w:divBdr>
        <w:top w:val="none" w:sz="0" w:space="0" w:color="auto"/>
        <w:left w:val="none" w:sz="0" w:space="0" w:color="auto"/>
        <w:bottom w:val="none" w:sz="0" w:space="0" w:color="auto"/>
        <w:right w:val="none" w:sz="0" w:space="0" w:color="auto"/>
      </w:divBdr>
    </w:div>
    <w:div w:id="1633948158">
      <w:bodyDiv w:val="1"/>
      <w:marLeft w:val="0"/>
      <w:marRight w:val="0"/>
      <w:marTop w:val="0"/>
      <w:marBottom w:val="0"/>
      <w:divBdr>
        <w:top w:val="none" w:sz="0" w:space="0" w:color="auto"/>
        <w:left w:val="none" w:sz="0" w:space="0" w:color="auto"/>
        <w:bottom w:val="none" w:sz="0" w:space="0" w:color="auto"/>
        <w:right w:val="none" w:sz="0" w:space="0" w:color="auto"/>
      </w:divBdr>
    </w:div>
    <w:div w:id="1696232430">
      <w:bodyDiv w:val="1"/>
      <w:marLeft w:val="0"/>
      <w:marRight w:val="0"/>
      <w:marTop w:val="0"/>
      <w:marBottom w:val="0"/>
      <w:divBdr>
        <w:top w:val="none" w:sz="0" w:space="0" w:color="auto"/>
        <w:left w:val="none" w:sz="0" w:space="0" w:color="auto"/>
        <w:bottom w:val="none" w:sz="0" w:space="0" w:color="auto"/>
        <w:right w:val="none" w:sz="0" w:space="0" w:color="auto"/>
      </w:divBdr>
    </w:div>
    <w:div w:id="1711567070">
      <w:bodyDiv w:val="1"/>
      <w:marLeft w:val="0"/>
      <w:marRight w:val="0"/>
      <w:marTop w:val="0"/>
      <w:marBottom w:val="0"/>
      <w:divBdr>
        <w:top w:val="none" w:sz="0" w:space="0" w:color="auto"/>
        <w:left w:val="none" w:sz="0" w:space="0" w:color="auto"/>
        <w:bottom w:val="none" w:sz="0" w:space="0" w:color="auto"/>
        <w:right w:val="none" w:sz="0" w:space="0" w:color="auto"/>
      </w:divBdr>
    </w:div>
    <w:div w:id="18404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19</cp:revision>
  <dcterms:created xsi:type="dcterms:W3CDTF">2018-11-09T08:10:00Z</dcterms:created>
  <dcterms:modified xsi:type="dcterms:W3CDTF">2018-11-18T23:47:00Z</dcterms:modified>
</cp:coreProperties>
</file>