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26" w:rsidRPr="006A3153" w:rsidRDefault="00274426" w:rsidP="00274426">
      <w:pPr>
        <w:spacing w:after="120"/>
        <w:ind w:firstLine="709"/>
        <w:jc w:val="both"/>
        <w:rPr>
          <w:b/>
          <w:i/>
          <w:sz w:val="26"/>
          <w:szCs w:val="24"/>
        </w:rPr>
      </w:pPr>
      <w:bookmarkStart w:id="0" w:name="_GoBack"/>
      <w:r w:rsidRPr="006A3153">
        <w:rPr>
          <w:b/>
          <w:sz w:val="26"/>
          <w:szCs w:val="24"/>
        </w:rPr>
        <w:t xml:space="preserve">Thủ tục: </w:t>
      </w:r>
      <w:r w:rsidRPr="006A3153">
        <w:rPr>
          <w:b/>
          <w:i/>
          <w:sz w:val="26"/>
          <w:szCs w:val="24"/>
        </w:rPr>
        <w:t>Xin học lại trường khác đối với học sinh trung học.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274426" w:rsidRPr="00134FEF" w:rsidTr="004E0A08">
        <w:tc>
          <w:tcPr>
            <w:tcW w:w="2552" w:type="dxa"/>
            <w:shd w:val="clear" w:color="auto" w:fill="auto"/>
          </w:tcPr>
          <w:bookmarkEnd w:id="0"/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Trình tự thực hiện</w:t>
            </w:r>
          </w:p>
        </w:tc>
        <w:tc>
          <w:tcPr>
            <w:tcW w:w="7087" w:type="dxa"/>
            <w:shd w:val="clear" w:color="auto" w:fill="auto"/>
          </w:tcPr>
          <w:p w:rsidR="00274426" w:rsidRDefault="00274426" w:rsidP="004E0A08">
            <w:pPr>
              <w:pStyle w:val="Footer"/>
              <w:tabs>
                <w:tab w:val="clear" w:pos="4320"/>
                <w:tab w:val="clear" w:pos="8640"/>
                <w:tab w:val="left" w:pos="1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C51A88">
              <w:rPr>
                <w:rFonts w:ascii="Times New Roman" w:hAnsi="Times New Roman"/>
                <w:b/>
                <w:bCs/>
                <w:color w:val="000000"/>
                <w:u w:val="single"/>
              </w:rPr>
              <w:t>Bước 1:</w:t>
            </w:r>
            <w:r w:rsidRPr="00134FEF">
              <w:rPr>
                <w:rFonts w:ascii="Times New Roman" w:hAnsi="Times New Roman"/>
                <w:color w:val="000000"/>
              </w:rPr>
              <w:t xml:space="preserve"> Cá nhân chuẩn bị đầy đủ hồ sơ theo quy định của pháp luật, nộp hồ sơ tại Bộ phận “Một cửa” Sở Giáo dục và Đào tạo. </w:t>
            </w:r>
          </w:p>
          <w:p w:rsidR="00274426" w:rsidRPr="00E10461" w:rsidRDefault="00274426" w:rsidP="004E0A08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E10461">
              <w:rPr>
                <w:rFonts w:eastAsia="Batang"/>
                <w:sz w:val="24"/>
                <w:szCs w:val="24"/>
              </w:rPr>
              <w:t>- Địa chỉ: 22 Nguyễn Thái Học, thành phố Kon Tum, tỉnh Kon Tum.</w:t>
            </w:r>
          </w:p>
          <w:p w:rsidR="00274426" w:rsidRPr="00134FEF" w:rsidRDefault="00274426" w:rsidP="004E0A08">
            <w:pPr>
              <w:pStyle w:val="Footer"/>
              <w:tabs>
                <w:tab w:val="clear" w:pos="4320"/>
                <w:tab w:val="clear" w:pos="8640"/>
                <w:tab w:val="left" w:pos="132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34FEF">
              <w:rPr>
                <w:rFonts w:ascii="Times New Roman" w:hAnsi="Times New Roman"/>
                <w:color w:val="000000"/>
              </w:rPr>
              <w:t xml:space="preserve">Thời gian: Buổi sáng từ 7h00 – 11h00 và buổi chiều từ 13h00 – 17h00 các ngày từ thứ 2 đến thứ 6 hàng tuần (trừ các ngày nghỉ lễ). </w:t>
            </w:r>
          </w:p>
          <w:p w:rsidR="00274426" w:rsidRPr="00134FEF" w:rsidRDefault="00274426" w:rsidP="004E0A08">
            <w:pPr>
              <w:pStyle w:val="Footer"/>
              <w:tabs>
                <w:tab w:val="clear" w:pos="4320"/>
                <w:tab w:val="clear" w:pos="8640"/>
                <w:tab w:val="left" w:pos="1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C51A88">
              <w:rPr>
                <w:rFonts w:ascii="Times New Roman" w:hAnsi="Times New Roman"/>
                <w:b/>
                <w:bCs/>
                <w:color w:val="000000"/>
                <w:u w:val="single"/>
              </w:rPr>
              <w:t>Bước 2:</w:t>
            </w:r>
            <w:r w:rsidRPr="00134FEF">
              <w:rPr>
                <w:rFonts w:ascii="Times New Roman" w:hAnsi="Times New Roman"/>
                <w:color w:val="000000"/>
              </w:rPr>
              <w:t xml:space="preserve"> Cán bộ tiếp nhận kiểm tra tính hợp lý và đầy đủ nội dung của hồ sơ:</w:t>
            </w:r>
          </w:p>
          <w:p w:rsidR="00274426" w:rsidRPr="00134FEF" w:rsidRDefault="00274426" w:rsidP="004E0A08">
            <w:pPr>
              <w:pStyle w:val="Footer"/>
              <w:tabs>
                <w:tab w:val="clear" w:pos="4320"/>
                <w:tab w:val="clear" w:pos="8640"/>
                <w:tab w:val="left" w:pos="1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134FEF">
              <w:rPr>
                <w:rFonts w:ascii="Times New Roman" w:hAnsi="Times New Roman"/>
                <w:color w:val="000000"/>
              </w:rPr>
              <w:t>- Trường hợp hồ sơ đầy đủ thì công chức viết giấy hẹn cho cá nhân.</w:t>
            </w:r>
            <w:r w:rsidRPr="00134FEF">
              <w:rPr>
                <w:rFonts w:ascii="Times New Roman" w:hAnsi="Times New Roman"/>
                <w:color w:val="000000"/>
              </w:rPr>
              <w:br/>
              <w:t xml:space="preserve">- Trường hợp hồ sơ còn thiếu và không hợp lệ thì công chức hướng dẫn cá nhân về chỉnh sửa, bổ sung. </w:t>
            </w:r>
          </w:p>
          <w:p w:rsidR="00274426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2E7290">
              <w:rPr>
                <w:b/>
                <w:bCs/>
                <w:color w:val="000000"/>
                <w:sz w:val="24"/>
                <w:szCs w:val="24"/>
                <w:u w:val="single"/>
              </w:rPr>
              <w:t>Bước 3:</w:t>
            </w:r>
            <w:r w:rsidRPr="00134FEF">
              <w:rPr>
                <w:color w:val="000000"/>
                <w:sz w:val="24"/>
                <w:szCs w:val="24"/>
              </w:rPr>
              <w:t xml:space="preserve"> Trả kết quả tại Bộ phận “Một cửa” Sở Giáo dục và Đào tạo. </w:t>
            </w:r>
          </w:p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34FEF">
              <w:rPr>
                <w:color w:val="000000"/>
                <w:sz w:val="24"/>
                <w:szCs w:val="24"/>
              </w:rPr>
              <w:t xml:space="preserve">Thời gian: Buổi sáng từ 7h00 – 11h00 và buổi chiều từ 13h00 – 17h00 các ngày từ thứ 2 đến thứ 6 hàng tuần (trừ các ngày nghỉ lễ). 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Cách thức thực hiện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Trực tiếp tại trụ sở cơ quan hành chính hoặc qua đường bưu điện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Thành phần, số lượng hồ sơ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pStyle w:val="Giua"/>
              <w:jc w:val="both"/>
              <w:rPr>
                <w:b w:val="0"/>
              </w:rPr>
            </w:pPr>
            <w:r w:rsidRPr="00134FEF">
              <w:rPr>
                <w:b w:val="0"/>
              </w:rPr>
              <w:t>a) Thành phần hồ sơ bao gồm:</w:t>
            </w:r>
          </w:p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- Đơn xin học lại do học sinh ký.</w:t>
            </w:r>
          </w:p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- Học bạ của lớp hoặc cấp học đã học (bản chính).</w:t>
            </w:r>
          </w:p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 xml:space="preserve">- Bằng tốt nghiệp của cấp học dưới (hoặc giấy chứng nhận tốt nghiệp tạm thời) </w:t>
            </w:r>
          </w:p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- Giấy xác nhận của chính quyền địa phương nơi cư trú về việc chấp hành chính sách và pháp luật của Nhà nước.</w:t>
            </w:r>
          </w:p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b) Số lượng hồ sơ: 01 (bộ).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Thời gian giải quyết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01 ngày làm việc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Cơ quan thực hiện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Sở Giáo dục và Đào tạo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Đối tượng thực hiện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Cá nhân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nhận học sinh vào học lại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Lệ phí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Không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 xml:space="preserve">Tên mẫu đơn, tờ khai 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</w:rPr>
              <w:t>Không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 xml:space="preserve">Yêu cầu, điều kiện 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color w:val="000000"/>
                <w:sz w:val="24"/>
                <w:szCs w:val="24"/>
              </w:rPr>
            </w:pPr>
            <w:r w:rsidRPr="00134FEF">
              <w:rPr>
                <w:color w:val="000000"/>
                <w:sz w:val="24"/>
                <w:szCs w:val="24"/>
                <w:lang w:val="pt-BR"/>
              </w:rPr>
              <w:t>Học sinh xin học lại sau thời gian nghỉ nhưng còn trong độ tuổi quy định của từng cấp học.</w:t>
            </w:r>
          </w:p>
        </w:tc>
      </w:tr>
      <w:tr w:rsidR="00274426" w:rsidRPr="00134FEF" w:rsidTr="004E0A08">
        <w:tc>
          <w:tcPr>
            <w:tcW w:w="2552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4FEF">
              <w:rPr>
                <w:b/>
                <w:color w:val="000000"/>
                <w:sz w:val="24"/>
                <w:szCs w:val="24"/>
              </w:rPr>
              <w:t>Căn cứ pháp lý</w:t>
            </w:r>
          </w:p>
        </w:tc>
        <w:tc>
          <w:tcPr>
            <w:tcW w:w="7087" w:type="dxa"/>
            <w:shd w:val="clear" w:color="auto" w:fill="auto"/>
          </w:tcPr>
          <w:p w:rsidR="00274426" w:rsidRPr="00134FEF" w:rsidRDefault="00274426" w:rsidP="004E0A08">
            <w:pPr>
              <w:tabs>
                <w:tab w:val="left" w:pos="132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1A3A49">
              <w:rPr>
                <w:i/>
                <w:color w:val="000000"/>
                <w:sz w:val="24"/>
                <w:szCs w:val="24"/>
              </w:rPr>
              <w:t>Quyết định số 51/2002/QĐ-BGD&amp;ĐT ngày 25/12/2002 của Bộ</w:t>
            </w:r>
            <w:r w:rsidRPr="001A3A49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A3A49">
              <w:rPr>
                <w:i/>
                <w:color w:val="000000"/>
                <w:sz w:val="24"/>
                <w:szCs w:val="24"/>
                <w:shd w:val="clear" w:color="auto" w:fill="FFFFFF"/>
              </w:rPr>
              <w:t>Giáo dục và Đào tạo</w:t>
            </w:r>
          </w:p>
        </w:tc>
      </w:tr>
    </w:tbl>
    <w:p w:rsidR="00274426" w:rsidRPr="00134FEF" w:rsidRDefault="00274426" w:rsidP="00274426">
      <w:pPr>
        <w:jc w:val="both"/>
        <w:rPr>
          <w:color w:val="000000"/>
          <w:sz w:val="24"/>
          <w:szCs w:val="24"/>
        </w:rPr>
      </w:pPr>
      <w:r w:rsidRPr="00134FEF">
        <w:rPr>
          <w:color w:val="000000"/>
          <w:sz w:val="24"/>
          <w:szCs w:val="24"/>
        </w:rPr>
        <w:t xml:space="preserve"> </w:t>
      </w:r>
    </w:p>
    <w:p w:rsidR="0074722A" w:rsidRDefault="00274426" w:rsidP="00274426">
      <w:r w:rsidRPr="00134FEF">
        <w:rPr>
          <w:b/>
          <w:sz w:val="24"/>
          <w:szCs w:val="24"/>
        </w:rPr>
        <w:br w:type="page"/>
      </w:r>
    </w:p>
    <w:sectPr w:rsidR="00747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26"/>
    <w:rsid w:val="00274426"/>
    <w:rsid w:val="007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2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autoRedefine/>
    <w:rsid w:val="00274426"/>
    <w:pPr>
      <w:tabs>
        <w:tab w:val="left" w:pos="132"/>
      </w:tabs>
      <w:jc w:val="center"/>
    </w:pPr>
    <w:rPr>
      <w:b/>
      <w:color w:val="000000"/>
      <w:sz w:val="24"/>
      <w:szCs w:val="24"/>
    </w:rPr>
  </w:style>
  <w:style w:type="character" w:customStyle="1" w:styleId="GiuaChar">
    <w:name w:val="Giua Char"/>
    <w:link w:val="Giua"/>
    <w:rsid w:val="00274426"/>
    <w:rPr>
      <w:rFonts w:eastAsia="Times New Roman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4426"/>
    <w:pPr>
      <w:tabs>
        <w:tab w:val="center" w:pos="4320"/>
        <w:tab w:val="right" w:pos="8640"/>
      </w:tabs>
    </w:pPr>
    <w:rPr>
      <w:rFonts w:ascii="Calibri" w:eastAsia="Batang" w:hAnsi="Calibri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74426"/>
    <w:rPr>
      <w:rFonts w:ascii="Calibri" w:eastAsia="Batang" w:hAnsi="Calibri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2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autoRedefine/>
    <w:rsid w:val="00274426"/>
    <w:pPr>
      <w:tabs>
        <w:tab w:val="left" w:pos="132"/>
      </w:tabs>
      <w:jc w:val="center"/>
    </w:pPr>
    <w:rPr>
      <w:b/>
      <w:color w:val="000000"/>
      <w:sz w:val="24"/>
      <w:szCs w:val="24"/>
    </w:rPr>
  </w:style>
  <w:style w:type="character" w:customStyle="1" w:styleId="GiuaChar">
    <w:name w:val="Giua Char"/>
    <w:link w:val="Giua"/>
    <w:rsid w:val="00274426"/>
    <w:rPr>
      <w:rFonts w:eastAsia="Times New Roman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4426"/>
    <w:pPr>
      <w:tabs>
        <w:tab w:val="center" w:pos="4320"/>
        <w:tab w:val="right" w:pos="8640"/>
      </w:tabs>
    </w:pPr>
    <w:rPr>
      <w:rFonts w:ascii="Calibri" w:eastAsia="Batang" w:hAnsi="Calibri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74426"/>
    <w:rPr>
      <w:rFonts w:ascii="Calibri" w:eastAsia="Batang" w:hAnsi="Calibri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VNN.R9</cp:lastModifiedBy>
  <cp:revision>1</cp:revision>
  <dcterms:created xsi:type="dcterms:W3CDTF">2018-12-03T02:15:00Z</dcterms:created>
  <dcterms:modified xsi:type="dcterms:W3CDTF">2018-12-03T02:15:00Z</dcterms:modified>
</cp:coreProperties>
</file>