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CD9" w:rsidRPr="002A0B61" w:rsidRDefault="00106CD9" w:rsidP="00106CD9">
      <w:pPr>
        <w:ind w:firstLine="720"/>
        <w:jc w:val="center"/>
        <w:rPr>
          <w:b/>
          <w:lang w:eastAsia="vi-VN"/>
        </w:rPr>
      </w:pPr>
      <w:r w:rsidRPr="002A0B61">
        <w:rPr>
          <w:b/>
          <w:lang w:eastAsia="vi-VN"/>
        </w:rPr>
        <w:t>TIN TỨC TỔNG HỢP TUẦN 11</w:t>
      </w:r>
    </w:p>
    <w:p w:rsidR="00106CD9" w:rsidRPr="002A0B61" w:rsidRDefault="002A0B61" w:rsidP="00106CD9">
      <w:pPr>
        <w:jc w:val="center"/>
        <w:rPr>
          <w:b/>
        </w:rPr>
      </w:pPr>
      <w:r w:rsidRPr="002A0B61">
        <w:rPr>
          <w:b/>
        </w:rPr>
        <w:t xml:space="preserve">     (1</w:t>
      </w:r>
      <w:r w:rsidR="00106CD9" w:rsidRPr="002A0B61">
        <w:rPr>
          <w:b/>
        </w:rPr>
        <w:t>0/3/2019 - 15/3/2019)</w:t>
      </w:r>
    </w:p>
    <w:p w:rsidR="00106CD9" w:rsidRPr="002A0B61" w:rsidRDefault="00106CD9" w:rsidP="00106CD9">
      <w:pPr>
        <w:pStyle w:val="NormalWeb"/>
        <w:shd w:val="clear" w:color="auto" w:fill="FFFFFF"/>
        <w:spacing w:before="0" w:beforeAutospacing="0" w:after="0" w:afterAutospacing="0"/>
        <w:ind w:firstLine="720"/>
        <w:jc w:val="both"/>
        <w:textAlignment w:val="baseline"/>
        <w:rPr>
          <w:b/>
          <w:sz w:val="28"/>
          <w:szCs w:val="28"/>
        </w:rPr>
      </w:pPr>
    </w:p>
    <w:p w:rsidR="00106CD9" w:rsidRPr="002A0B61" w:rsidRDefault="00106CD9" w:rsidP="00106CD9">
      <w:pPr>
        <w:pStyle w:val="NormalWeb"/>
        <w:shd w:val="clear" w:color="auto" w:fill="FFFFFF"/>
        <w:spacing w:before="0" w:beforeAutospacing="0" w:after="0" w:afterAutospacing="0"/>
        <w:ind w:firstLine="720"/>
        <w:jc w:val="both"/>
        <w:textAlignment w:val="baseline"/>
        <w:rPr>
          <w:b/>
          <w:sz w:val="28"/>
          <w:szCs w:val="28"/>
        </w:rPr>
      </w:pPr>
      <w:r w:rsidRPr="002A0B61">
        <w:rPr>
          <w:b/>
          <w:sz w:val="28"/>
          <w:szCs w:val="28"/>
        </w:rPr>
        <w:t>I. Tin quốc tế</w:t>
      </w:r>
    </w:p>
    <w:p w:rsidR="00841F6B" w:rsidRPr="002A0B61" w:rsidRDefault="00106CD9" w:rsidP="00841F6B">
      <w:pPr>
        <w:pStyle w:val="Heading2"/>
        <w:spacing w:before="0" w:beforeAutospacing="0" w:after="0" w:afterAutospacing="0"/>
        <w:ind w:firstLine="720"/>
        <w:jc w:val="both"/>
        <w:rPr>
          <w:b w:val="0"/>
          <w:sz w:val="28"/>
          <w:szCs w:val="28"/>
        </w:rPr>
      </w:pPr>
      <w:r w:rsidRPr="002A0B61">
        <w:rPr>
          <w:sz w:val="28"/>
          <w:szCs w:val="28"/>
        </w:rPr>
        <w:t>1.</w:t>
      </w:r>
      <w:r w:rsidRPr="002A0B61">
        <w:t xml:space="preserve"> </w:t>
      </w:r>
      <w:r w:rsidR="00841F6B" w:rsidRPr="002A0B61">
        <w:rPr>
          <w:b w:val="0"/>
          <w:sz w:val="28"/>
          <w:szCs w:val="28"/>
        </w:rPr>
        <w:t>Nhiều nước đã đư</w:t>
      </w:r>
      <w:r w:rsidR="00841F6B" w:rsidRPr="002A0B61">
        <w:rPr>
          <w:rFonts w:ascii="Cambria" w:hAnsi="Cambria" w:cs="Cambria"/>
          <w:b w:val="0"/>
          <w:sz w:val="28"/>
          <w:szCs w:val="28"/>
        </w:rPr>
        <w:t>a ra quy</w:t>
      </w:r>
      <w:r w:rsidR="00841F6B" w:rsidRPr="002A0B61">
        <w:rPr>
          <w:b w:val="0"/>
          <w:sz w:val="28"/>
          <w:szCs w:val="28"/>
        </w:rPr>
        <w:t>ết định cấm bay đối với các máy bay Boeing 737 Max sau khi xảy ra vụ tai nạn thảm khốc làm 157 người thiệt mạng cuối tuần qua ở Ethiopia.</w:t>
      </w:r>
    </w:p>
    <w:p w:rsidR="00106CD9" w:rsidRPr="002A0B61" w:rsidRDefault="00841F6B" w:rsidP="00841F6B">
      <w:pPr>
        <w:pStyle w:val="Heading1"/>
        <w:spacing w:before="0"/>
        <w:ind w:firstLine="720"/>
        <w:jc w:val="both"/>
        <w:rPr>
          <w:b w:val="0"/>
          <w:color w:val="auto"/>
        </w:rPr>
      </w:pPr>
      <w:r w:rsidRPr="002A0B61">
        <w:rPr>
          <w:b w:val="0"/>
          <w:color w:val="auto"/>
        </w:rPr>
        <w:t>Các Ti</w:t>
      </w:r>
      <w:r w:rsidRPr="002A0B61">
        <w:rPr>
          <w:rFonts w:ascii="Times New Roman" w:hAnsi="Times New Roman" w:cs="Times New Roman"/>
          <w:b w:val="0"/>
          <w:color w:val="auto"/>
        </w:rPr>
        <w:t>ể</w:t>
      </w:r>
      <w:r w:rsidRPr="002A0B61">
        <w:rPr>
          <w:b w:val="0"/>
          <w:color w:val="auto"/>
        </w:rPr>
        <w:t>u v</w:t>
      </w:r>
      <w:r w:rsidRPr="002A0B61">
        <w:rPr>
          <w:rFonts w:ascii="Times New Roman" w:hAnsi="Times New Roman" w:cs="Times New Roman"/>
          <w:b w:val="0"/>
          <w:color w:val="auto"/>
        </w:rPr>
        <w:t>ươ</w:t>
      </w:r>
      <w:r w:rsidRPr="002A0B61">
        <w:rPr>
          <w:rFonts w:ascii="Cambria" w:hAnsi="Cambria" w:cs="Cambria"/>
          <w:b w:val="0"/>
          <w:color w:val="auto"/>
        </w:rPr>
        <w:t>ng qu</w:t>
      </w:r>
      <w:r w:rsidRPr="002A0B61">
        <w:rPr>
          <w:rFonts w:ascii="Times New Roman" w:hAnsi="Times New Roman" w:cs="Times New Roman"/>
          <w:b w:val="0"/>
          <w:color w:val="auto"/>
        </w:rPr>
        <w:t>ố</w:t>
      </w:r>
      <w:r w:rsidRPr="002A0B61">
        <w:rPr>
          <w:b w:val="0"/>
          <w:color w:val="auto"/>
        </w:rPr>
        <w:t xml:space="preserve">c </w:t>
      </w:r>
      <w:r w:rsidRPr="002A0B61">
        <w:rPr>
          <w:rFonts w:ascii="Times New Roman" w:hAnsi="Times New Roman" w:cs="Times New Roman"/>
          <w:b w:val="0"/>
          <w:color w:val="auto"/>
        </w:rPr>
        <w:t>Ả</w:t>
      </w:r>
      <w:r w:rsidRPr="002A0B61">
        <w:rPr>
          <w:b w:val="0"/>
          <w:color w:val="auto"/>
        </w:rPr>
        <w:t xml:space="preserve"> r</w:t>
      </w:r>
      <w:r w:rsidRPr="002A0B61">
        <w:rPr>
          <w:rFonts w:ascii="Times New Roman" w:hAnsi="Times New Roman" w:cs="Times New Roman"/>
          <w:b w:val="0"/>
          <w:color w:val="auto"/>
        </w:rPr>
        <w:t>ậ</w:t>
      </w:r>
      <w:r w:rsidRPr="002A0B61">
        <w:rPr>
          <w:b w:val="0"/>
          <w:color w:val="auto"/>
        </w:rPr>
        <w:t>p Th</w:t>
      </w:r>
      <w:r w:rsidRPr="002A0B61">
        <w:rPr>
          <w:rFonts w:ascii="Times New Roman" w:hAnsi="Times New Roman" w:cs="Times New Roman"/>
          <w:b w:val="0"/>
          <w:color w:val="auto"/>
        </w:rPr>
        <w:t>ố</w:t>
      </w:r>
      <w:r w:rsidRPr="002A0B61">
        <w:rPr>
          <w:b w:val="0"/>
          <w:color w:val="auto"/>
        </w:rPr>
        <w:t>ng nh</w:t>
      </w:r>
      <w:r w:rsidRPr="002A0B61">
        <w:rPr>
          <w:rFonts w:ascii="Times New Roman" w:hAnsi="Times New Roman" w:cs="Times New Roman"/>
          <w:b w:val="0"/>
          <w:color w:val="auto"/>
        </w:rPr>
        <w:t>ấ</w:t>
      </w:r>
      <w:r w:rsidRPr="002A0B61">
        <w:rPr>
          <w:b w:val="0"/>
          <w:color w:val="auto"/>
        </w:rPr>
        <w:t>t (UAE) – m</w:t>
      </w:r>
      <w:r w:rsidRPr="002A0B61">
        <w:rPr>
          <w:rFonts w:ascii="Times New Roman" w:hAnsi="Times New Roman" w:cs="Times New Roman"/>
          <w:b w:val="0"/>
          <w:color w:val="auto"/>
        </w:rPr>
        <w:t>ộ</w:t>
      </w:r>
      <w:r w:rsidRPr="002A0B61">
        <w:rPr>
          <w:b w:val="0"/>
          <w:color w:val="auto"/>
        </w:rPr>
        <w:t>t trung tâm du l</w:t>
      </w:r>
      <w:r w:rsidRPr="002A0B61">
        <w:rPr>
          <w:rFonts w:ascii="Times New Roman" w:hAnsi="Times New Roman" w:cs="Times New Roman"/>
          <w:b w:val="0"/>
          <w:color w:val="auto"/>
        </w:rPr>
        <w:t>ị</w:t>
      </w:r>
      <w:r w:rsidRPr="002A0B61">
        <w:rPr>
          <w:b w:val="0"/>
          <w:color w:val="auto"/>
        </w:rPr>
        <w:t>ch qu</w:t>
      </w:r>
      <w:r w:rsidRPr="002A0B61">
        <w:rPr>
          <w:rFonts w:ascii="Times New Roman" w:hAnsi="Times New Roman" w:cs="Times New Roman"/>
          <w:b w:val="0"/>
          <w:color w:val="auto"/>
        </w:rPr>
        <w:t>ố</w:t>
      </w:r>
      <w:r w:rsidRPr="002A0B61">
        <w:rPr>
          <w:b w:val="0"/>
          <w:color w:val="auto"/>
        </w:rPr>
        <w:t>c t</w:t>
      </w:r>
      <w:r w:rsidRPr="002A0B61">
        <w:rPr>
          <w:rFonts w:ascii="Times New Roman" w:hAnsi="Times New Roman" w:cs="Times New Roman"/>
          <w:b w:val="0"/>
          <w:color w:val="auto"/>
        </w:rPr>
        <w:t>ế</w:t>
      </w:r>
      <w:r w:rsidRPr="002A0B61">
        <w:rPr>
          <w:b w:val="0"/>
          <w:color w:val="auto"/>
        </w:rPr>
        <w:t xml:space="preserve"> l</w:t>
      </w:r>
      <w:r w:rsidRPr="002A0B61">
        <w:rPr>
          <w:rFonts w:ascii="Times New Roman" w:hAnsi="Times New Roman" w:cs="Times New Roman"/>
          <w:b w:val="0"/>
          <w:color w:val="auto"/>
        </w:rPr>
        <w:t>ớ</w:t>
      </w:r>
      <w:r w:rsidRPr="002A0B61">
        <w:rPr>
          <w:b w:val="0"/>
          <w:color w:val="auto"/>
        </w:rPr>
        <w:t>n đã yêu c</w:t>
      </w:r>
      <w:r w:rsidRPr="002A0B61">
        <w:rPr>
          <w:rFonts w:ascii="Times New Roman" w:hAnsi="Times New Roman" w:cs="Times New Roman"/>
          <w:b w:val="0"/>
          <w:color w:val="auto"/>
        </w:rPr>
        <w:t>ầ</w:t>
      </w:r>
      <w:r w:rsidRPr="002A0B61">
        <w:rPr>
          <w:b w:val="0"/>
          <w:color w:val="auto"/>
        </w:rPr>
        <w:t>u các máy bay Boeing 737 Max 8 và 9 không ra kh</w:t>
      </w:r>
      <w:r w:rsidRPr="002A0B61">
        <w:rPr>
          <w:rFonts w:ascii="Times New Roman" w:hAnsi="Times New Roman" w:cs="Times New Roman"/>
          <w:b w:val="0"/>
          <w:color w:val="auto"/>
        </w:rPr>
        <w:t>ỏ</w:t>
      </w:r>
      <w:r w:rsidRPr="002A0B61">
        <w:rPr>
          <w:b w:val="0"/>
          <w:color w:val="auto"/>
        </w:rPr>
        <w:t>i không ph</w:t>
      </w:r>
      <w:r w:rsidRPr="002A0B61">
        <w:rPr>
          <w:rFonts w:ascii="Times New Roman" w:hAnsi="Times New Roman" w:cs="Times New Roman"/>
          <w:b w:val="0"/>
          <w:color w:val="auto"/>
        </w:rPr>
        <w:t>ậ</w:t>
      </w:r>
      <w:r w:rsidRPr="002A0B61">
        <w:rPr>
          <w:b w:val="0"/>
          <w:color w:val="auto"/>
        </w:rPr>
        <w:t>n n</w:t>
      </w:r>
      <w:r w:rsidRPr="002A0B61">
        <w:rPr>
          <w:rFonts w:ascii="Times New Roman" w:hAnsi="Times New Roman" w:cs="Times New Roman"/>
          <w:b w:val="0"/>
          <w:color w:val="auto"/>
        </w:rPr>
        <w:t>ướ</w:t>
      </w:r>
      <w:r w:rsidRPr="002A0B61">
        <w:rPr>
          <w:b w:val="0"/>
          <w:color w:val="auto"/>
        </w:rPr>
        <w:t>c này. Thông báo trên đ</w:t>
      </w:r>
      <w:r w:rsidRPr="002A0B61">
        <w:rPr>
          <w:rFonts w:ascii="Times New Roman" w:hAnsi="Times New Roman" w:cs="Times New Roman"/>
          <w:b w:val="0"/>
          <w:color w:val="auto"/>
        </w:rPr>
        <w:t>ượ</w:t>
      </w:r>
      <w:r w:rsidRPr="002A0B61">
        <w:rPr>
          <w:b w:val="0"/>
          <w:color w:val="auto"/>
        </w:rPr>
        <w:t>c T</w:t>
      </w:r>
      <w:r w:rsidRPr="002A0B61">
        <w:rPr>
          <w:rFonts w:ascii="Times New Roman" w:hAnsi="Times New Roman" w:cs="Times New Roman"/>
          <w:b w:val="0"/>
          <w:color w:val="auto"/>
        </w:rPr>
        <w:t>ổ</w:t>
      </w:r>
      <w:r w:rsidRPr="002A0B61">
        <w:rPr>
          <w:b w:val="0"/>
          <w:color w:val="auto"/>
        </w:rPr>
        <w:t>ng c</w:t>
      </w:r>
      <w:r w:rsidRPr="002A0B61">
        <w:rPr>
          <w:rFonts w:ascii="Times New Roman" w:hAnsi="Times New Roman" w:cs="Times New Roman"/>
          <w:b w:val="0"/>
          <w:color w:val="auto"/>
        </w:rPr>
        <w:t>ụ</w:t>
      </w:r>
      <w:r w:rsidRPr="002A0B61">
        <w:rPr>
          <w:b w:val="0"/>
          <w:color w:val="auto"/>
        </w:rPr>
        <w:t>c Hàng không Dân d</w:t>
      </w:r>
      <w:r w:rsidRPr="002A0B61">
        <w:rPr>
          <w:rFonts w:ascii="Times New Roman" w:hAnsi="Times New Roman" w:cs="Times New Roman"/>
          <w:b w:val="0"/>
          <w:color w:val="auto"/>
        </w:rPr>
        <w:t>ụ</w:t>
      </w:r>
      <w:r w:rsidRPr="002A0B61">
        <w:rPr>
          <w:b w:val="0"/>
          <w:color w:val="auto"/>
        </w:rPr>
        <w:t>ng UAE đ</w:t>
      </w:r>
      <w:r w:rsidRPr="002A0B61">
        <w:rPr>
          <w:rFonts w:ascii="Times New Roman" w:hAnsi="Times New Roman" w:cs="Times New Roman"/>
          <w:b w:val="0"/>
          <w:color w:val="auto"/>
        </w:rPr>
        <w:t>ư</w:t>
      </w:r>
      <w:r w:rsidRPr="002A0B61">
        <w:rPr>
          <w:rFonts w:ascii="Cambria" w:hAnsi="Cambria" w:cs="Cambria"/>
          <w:b w:val="0"/>
          <w:color w:val="auto"/>
        </w:rPr>
        <w:t>a ra t</w:t>
      </w:r>
      <w:r w:rsidRPr="002A0B61">
        <w:rPr>
          <w:rFonts w:ascii="Times New Roman" w:hAnsi="Times New Roman" w:cs="Times New Roman"/>
          <w:b w:val="0"/>
          <w:color w:val="auto"/>
        </w:rPr>
        <w:t>ố</w:t>
      </w:r>
      <w:r w:rsidRPr="002A0B61">
        <w:rPr>
          <w:b w:val="0"/>
          <w:color w:val="auto"/>
        </w:rPr>
        <w:t>i 12/3. C</w:t>
      </w:r>
      <w:r w:rsidRPr="002A0B61">
        <w:rPr>
          <w:rFonts w:ascii="Times New Roman" w:hAnsi="Times New Roman" w:cs="Times New Roman"/>
          <w:b w:val="0"/>
          <w:color w:val="auto"/>
        </w:rPr>
        <w:t>ơ</w:t>
      </w:r>
      <w:r w:rsidRPr="002A0B61">
        <w:rPr>
          <w:rFonts w:ascii="Cambria" w:hAnsi="Cambria" w:cs="Cambria"/>
          <w:b w:val="0"/>
          <w:color w:val="auto"/>
        </w:rPr>
        <w:t xml:space="preserve"> quan này đã trích d</w:t>
      </w:r>
      <w:r w:rsidRPr="002A0B61">
        <w:rPr>
          <w:rFonts w:ascii="Times New Roman" w:hAnsi="Times New Roman" w:cs="Times New Roman"/>
          <w:b w:val="0"/>
          <w:color w:val="auto"/>
        </w:rPr>
        <w:t>ẫ</w:t>
      </w:r>
      <w:r w:rsidRPr="002A0B61">
        <w:rPr>
          <w:b w:val="0"/>
          <w:color w:val="auto"/>
        </w:rPr>
        <w:t>n nh</w:t>
      </w:r>
      <w:r w:rsidRPr="002A0B61">
        <w:rPr>
          <w:rFonts w:ascii="Times New Roman" w:hAnsi="Times New Roman" w:cs="Times New Roman"/>
          <w:b w:val="0"/>
          <w:color w:val="auto"/>
        </w:rPr>
        <w:t>ữ</w:t>
      </w:r>
      <w:r w:rsidRPr="002A0B61">
        <w:rPr>
          <w:b w:val="0"/>
          <w:color w:val="auto"/>
        </w:rPr>
        <w:t>ng đi</w:t>
      </w:r>
      <w:r w:rsidRPr="002A0B61">
        <w:rPr>
          <w:rFonts w:ascii="Times New Roman" w:hAnsi="Times New Roman" w:cs="Times New Roman"/>
          <w:b w:val="0"/>
          <w:color w:val="auto"/>
        </w:rPr>
        <w:t>ể</w:t>
      </w:r>
      <w:r w:rsidRPr="002A0B61">
        <w:rPr>
          <w:b w:val="0"/>
          <w:color w:val="auto"/>
        </w:rPr>
        <w:t>m t</w:t>
      </w:r>
      <w:r w:rsidRPr="002A0B61">
        <w:rPr>
          <w:rFonts w:ascii="Times New Roman" w:hAnsi="Times New Roman" w:cs="Times New Roman"/>
          <w:b w:val="0"/>
          <w:color w:val="auto"/>
        </w:rPr>
        <w:t>ươ</w:t>
      </w:r>
      <w:r w:rsidRPr="002A0B61">
        <w:rPr>
          <w:rFonts w:ascii="Cambria" w:hAnsi="Cambria" w:cs="Cambria"/>
          <w:b w:val="0"/>
          <w:color w:val="auto"/>
        </w:rPr>
        <w:t>ng đ</w:t>
      </w:r>
      <w:r w:rsidRPr="002A0B61">
        <w:rPr>
          <w:rFonts w:ascii="Times New Roman" w:hAnsi="Times New Roman" w:cs="Times New Roman"/>
          <w:b w:val="0"/>
          <w:color w:val="auto"/>
        </w:rPr>
        <w:t>ồ</w:t>
      </w:r>
      <w:r w:rsidRPr="002A0B61">
        <w:rPr>
          <w:b w:val="0"/>
          <w:color w:val="auto"/>
        </w:rPr>
        <w:t>ng gi</w:t>
      </w:r>
      <w:r w:rsidRPr="002A0B61">
        <w:rPr>
          <w:rFonts w:ascii="Times New Roman" w:hAnsi="Times New Roman" w:cs="Times New Roman"/>
          <w:b w:val="0"/>
          <w:color w:val="auto"/>
        </w:rPr>
        <w:t>ữ</w:t>
      </w:r>
      <w:r w:rsidRPr="002A0B61">
        <w:rPr>
          <w:b w:val="0"/>
          <w:color w:val="auto"/>
        </w:rPr>
        <w:t>a chuy</w:t>
      </w:r>
      <w:r w:rsidRPr="002A0B61">
        <w:rPr>
          <w:rFonts w:ascii="Times New Roman" w:hAnsi="Times New Roman" w:cs="Times New Roman"/>
          <w:b w:val="0"/>
          <w:color w:val="auto"/>
        </w:rPr>
        <w:t>ế</w:t>
      </w:r>
      <w:r w:rsidRPr="002A0B61">
        <w:rPr>
          <w:b w:val="0"/>
          <w:color w:val="auto"/>
        </w:rPr>
        <w:t>n bay g</w:t>
      </w:r>
      <w:r w:rsidRPr="002A0B61">
        <w:rPr>
          <w:rFonts w:ascii="Times New Roman" w:hAnsi="Times New Roman" w:cs="Times New Roman"/>
          <w:b w:val="0"/>
          <w:color w:val="auto"/>
        </w:rPr>
        <w:t>ặ</w:t>
      </w:r>
      <w:r w:rsidRPr="002A0B61">
        <w:rPr>
          <w:b w:val="0"/>
          <w:color w:val="auto"/>
        </w:rPr>
        <w:t>p n</w:t>
      </w:r>
      <w:r w:rsidRPr="002A0B61">
        <w:rPr>
          <w:rFonts w:ascii="Times New Roman" w:hAnsi="Times New Roman" w:cs="Times New Roman"/>
          <w:b w:val="0"/>
          <w:color w:val="auto"/>
        </w:rPr>
        <w:t>ạ</w:t>
      </w:r>
      <w:r w:rsidRPr="002A0B61">
        <w:rPr>
          <w:b w:val="0"/>
          <w:color w:val="auto"/>
        </w:rPr>
        <w:t>n c</w:t>
      </w:r>
      <w:r w:rsidRPr="002A0B61">
        <w:rPr>
          <w:rFonts w:ascii="Times New Roman" w:hAnsi="Times New Roman" w:cs="Times New Roman"/>
          <w:b w:val="0"/>
          <w:color w:val="auto"/>
        </w:rPr>
        <w:t>ủ</w:t>
      </w:r>
      <w:r w:rsidRPr="002A0B61">
        <w:rPr>
          <w:b w:val="0"/>
          <w:color w:val="auto"/>
        </w:rPr>
        <w:t>a hãng hàng không Ethiopian Airlines hôm 10/3 và chuy</w:t>
      </w:r>
      <w:r w:rsidRPr="002A0B61">
        <w:rPr>
          <w:rFonts w:ascii="Times New Roman" w:hAnsi="Times New Roman" w:cs="Times New Roman"/>
          <w:b w:val="0"/>
          <w:color w:val="auto"/>
        </w:rPr>
        <w:t>ế</w:t>
      </w:r>
      <w:r w:rsidRPr="002A0B61">
        <w:rPr>
          <w:b w:val="0"/>
          <w:color w:val="auto"/>
        </w:rPr>
        <w:t>n bay g</w:t>
      </w:r>
      <w:r w:rsidRPr="002A0B61">
        <w:rPr>
          <w:rFonts w:ascii="Times New Roman" w:hAnsi="Times New Roman" w:cs="Times New Roman"/>
          <w:b w:val="0"/>
          <w:color w:val="auto"/>
        </w:rPr>
        <w:t>ặ</w:t>
      </w:r>
      <w:r w:rsidRPr="002A0B61">
        <w:rPr>
          <w:b w:val="0"/>
          <w:color w:val="auto"/>
        </w:rPr>
        <w:t>p n</w:t>
      </w:r>
      <w:r w:rsidRPr="002A0B61">
        <w:rPr>
          <w:rFonts w:ascii="Times New Roman" w:hAnsi="Times New Roman" w:cs="Times New Roman"/>
          <w:b w:val="0"/>
          <w:color w:val="auto"/>
        </w:rPr>
        <w:t>ạ</w:t>
      </w:r>
      <w:r w:rsidRPr="002A0B61">
        <w:rPr>
          <w:b w:val="0"/>
          <w:color w:val="auto"/>
        </w:rPr>
        <w:t>n c</w:t>
      </w:r>
      <w:r w:rsidRPr="002A0B61">
        <w:rPr>
          <w:rFonts w:ascii="Times New Roman" w:hAnsi="Times New Roman" w:cs="Times New Roman"/>
          <w:b w:val="0"/>
          <w:color w:val="auto"/>
        </w:rPr>
        <w:t>ủ</w:t>
      </w:r>
      <w:r w:rsidRPr="002A0B61">
        <w:rPr>
          <w:b w:val="0"/>
          <w:color w:val="auto"/>
        </w:rPr>
        <w:t>a hãng Lion Air c</w:t>
      </w:r>
      <w:r w:rsidRPr="002A0B61">
        <w:rPr>
          <w:rFonts w:ascii="Times New Roman" w:hAnsi="Times New Roman" w:cs="Times New Roman"/>
          <w:b w:val="0"/>
          <w:color w:val="auto"/>
        </w:rPr>
        <w:t>ủ</w:t>
      </w:r>
      <w:r w:rsidRPr="002A0B61">
        <w:rPr>
          <w:b w:val="0"/>
          <w:color w:val="auto"/>
        </w:rPr>
        <w:t>a Indonesia vào năm ngoái đ</w:t>
      </w:r>
      <w:r w:rsidRPr="002A0B61">
        <w:rPr>
          <w:rFonts w:ascii="Times New Roman" w:hAnsi="Times New Roman" w:cs="Times New Roman"/>
          <w:b w:val="0"/>
          <w:color w:val="auto"/>
        </w:rPr>
        <w:t>ể</w:t>
      </w:r>
      <w:r w:rsidRPr="002A0B61">
        <w:rPr>
          <w:b w:val="0"/>
          <w:color w:val="auto"/>
        </w:rPr>
        <w:t xml:space="preserve"> lý gi</w:t>
      </w:r>
      <w:r w:rsidRPr="002A0B61">
        <w:rPr>
          <w:rFonts w:ascii="Times New Roman" w:hAnsi="Times New Roman" w:cs="Times New Roman"/>
          <w:b w:val="0"/>
          <w:color w:val="auto"/>
        </w:rPr>
        <w:t>ả</w:t>
      </w:r>
      <w:r w:rsidRPr="002A0B61">
        <w:rPr>
          <w:b w:val="0"/>
          <w:color w:val="auto"/>
        </w:rPr>
        <w:t>i cho quy</w:t>
      </w:r>
      <w:r w:rsidRPr="002A0B61">
        <w:rPr>
          <w:rFonts w:ascii="Times New Roman" w:hAnsi="Times New Roman" w:cs="Times New Roman"/>
          <w:b w:val="0"/>
          <w:color w:val="auto"/>
        </w:rPr>
        <w:t>ế</w:t>
      </w:r>
      <w:r w:rsidRPr="002A0B61">
        <w:rPr>
          <w:b w:val="0"/>
          <w:color w:val="auto"/>
        </w:rPr>
        <w:t>t đ</w:t>
      </w:r>
      <w:r w:rsidRPr="002A0B61">
        <w:rPr>
          <w:rFonts w:ascii="Times New Roman" w:hAnsi="Times New Roman" w:cs="Times New Roman"/>
          <w:b w:val="0"/>
          <w:color w:val="auto"/>
        </w:rPr>
        <w:t>ị</w:t>
      </w:r>
      <w:r w:rsidRPr="002A0B61">
        <w:rPr>
          <w:b w:val="0"/>
          <w:color w:val="auto"/>
        </w:rPr>
        <w:t>nh c</w:t>
      </w:r>
      <w:r w:rsidRPr="002A0B61">
        <w:rPr>
          <w:rFonts w:ascii="Times New Roman" w:hAnsi="Times New Roman" w:cs="Times New Roman"/>
          <w:b w:val="0"/>
          <w:color w:val="auto"/>
        </w:rPr>
        <w:t>ấ</w:t>
      </w:r>
      <w:r w:rsidRPr="002A0B61">
        <w:rPr>
          <w:b w:val="0"/>
          <w:color w:val="auto"/>
        </w:rPr>
        <w:t>m bay c</w:t>
      </w:r>
      <w:r w:rsidRPr="002A0B61">
        <w:rPr>
          <w:rFonts w:ascii="Times New Roman" w:hAnsi="Times New Roman" w:cs="Times New Roman"/>
          <w:b w:val="0"/>
          <w:color w:val="auto"/>
        </w:rPr>
        <w:t>ủ</w:t>
      </w:r>
      <w:r w:rsidRPr="002A0B61">
        <w:rPr>
          <w:b w:val="0"/>
          <w:color w:val="auto"/>
        </w:rPr>
        <w:t>a mình.</w:t>
      </w:r>
    </w:p>
    <w:p w:rsidR="00841F6B" w:rsidRPr="002A0B61" w:rsidRDefault="00841F6B" w:rsidP="00841F6B">
      <w:pPr>
        <w:ind w:firstLine="720"/>
        <w:jc w:val="both"/>
        <w:rPr>
          <w:sz w:val="28"/>
          <w:szCs w:val="28"/>
        </w:rPr>
      </w:pPr>
      <w:r w:rsidRPr="002A0B61">
        <w:rPr>
          <w:sz w:val="28"/>
          <w:szCs w:val="28"/>
        </w:rPr>
        <w:t>Ngày 12/3, New Zealand và Fiji cũng đưa ra quyết định tương tự đối với các chuyến bay sử dụng máy bay Boeing 737 Max 8 ở không phận hai nước. Cùng ngày, Anh, Pháp, Đức cũng gia nhập nhóm các nước tuyên bố ngừng bay đối với dòng máy bay đời mới của Boeing liên quan đến thảm họa máy bay vừa xảy ra ở Ethiopia.</w:t>
      </w:r>
      <w:r w:rsidRPr="002A0B61">
        <w:t xml:space="preserve"> </w:t>
      </w:r>
      <w:r w:rsidRPr="002A0B61">
        <w:rPr>
          <w:sz w:val="28"/>
          <w:szCs w:val="28"/>
        </w:rPr>
        <w:t>Cơ quan hàng không dân dụng Italy cũng thông báo nước này sẽ đóng cửa không phận đối với các máy bay Boeing 737 Max 8 kể từ tối 12/3.</w:t>
      </w:r>
    </w:p>
    <w:p w:rsidR="00841F6B" w:rsidRPr="002A0B61" w:rsidRDefault="00841F6B" w:rsidP="00841F6B">
      <w:pPr>
        <w:pStyle w:val="NormalWeb"/>
        <w:spacing w:before="0" w:beforeAutospacing="0" w:after="0" w:afterAutospacing="0"/>
        <w:jc w:val="both"/>
        <w:rPr>
          <w:sz w:val="28"/>
          <w:szCs w:val="28"/>
        </w:rPr>
      </w:pPr>
      <w:r w:rsidRPr="002A0B61">
        <w:rPr>
          <w:sz w:val="28"/>
          <w:szCs w:val="28"/>
        </w:rPr>
        <w:t xml:space="preserve">Trong khi đó, một số quốc gia Nam Mỹ cũng tuyên bố đang đánh giá tình hình trước khi đưa ra quyết định đóng cửa không phận đối với phiên bản máy bay 737 MAX của Boeing. </w:t>
      </w:r>
    </w:p>
    <w:p w:rsidR="00106CD9" w:rsidRPr="002A0B61" w:rsidRDefault="00106CD9" w:rsidP="00106CD9">
      <w:pPr>
        <w:pStyle w:val="Heading2"/>
        <w:spacing w:before="0" w:beforeAutospacing="0" w:after="0" w:afterAutospacing="0"/>
        <w:ind w:firstLine="720"/>
        <w:jc w:val="both"/>
        <w:rPr>
          <w:b w:val="0"/>
          <w:i/>
          <w:sz w:val="28"/>
          <w:szCs w:val="28"/>
        </w:rPr>
      </w:pPr>
      <w:r w:rsidRPr="002A0B61">
        <w:rPr>
          <w:b w:val="0"/>
          <w:i/>
          <w:sz w:val="28"/>
          <w:szCs w:val="28"/>
        </w:rPr>
        <w:t>(Nguồn: Báo điện tử Đảng Cộng sản VN</w:t>
      </w:r>
      <w:r w:rsidRPr="002A0B61">
        <w:rPr>
          <w:i/>
          <w:sz w:val="28"/>
          <w:szCs w:val="28"/>
        </w:rPr>
        <w:t xml:space="preserve"> </w:t>
      </w:r>
      <w:r w:rsidRPr="002A0B61">
        <w:rPr>
          <w:b w:val="0"/>
          <w:i/>
          <w:sz w:val="28"/>
          <w:szCs w:val="28"/>
        </w:rPr>
        <w:t xml:space="preserve">đưa tin ngày </w:t>
      </w:r>
      <w:r w:rsidR="00841F6B" w:rsidRPr="002A0B61">
        <w:rPr>
          <w:b w:val="0"/>
          <w:i/>
          <w:sz w:val="28"/>
          <w:szCs w:val="28"/>
        </w:rPr>
        <w:t>13</w:t>
      </w:r>
      <w:r w:rsidRPr="002A0B61">
        <w:rPr>
          <w:b w:val="0"/>
          <w:i/>
          <w:sz w:val="28"/>
          <w:szCs w:val="28"/>
        </w:rPr>
        <w:t>/3/2019)</w:t>
      </w:r>
    </w:p>
    <w:p w:rsidR="00106CD9" w:rsidRPr="002A0B61" w:rsidRDefault="00106CD9" w:rsidP="00106CD9">
      <w:pPr>
        <w:pStyle w:val="Heading2"/>
        <w:spacing w:before="0" w:beforeAutospacing="0" w:after="0" w:afterAutospacing="0"/>
        <w:ind w:firstLine="720"/>
        <w:jc w:val="both"/>
        <w:rPr>
          <w:i/>
          <w:sz w:val="16"/>
          <w:szCs w:val="16"/>
        </w:rPr>
      </w:pPr>
    </w:p>
    <w:p w:rsidR="00106CD9" w:rsidRPr="002A0B61" w:rsidRDefault="00106CD9" w:rsidP="00106CD9">
      <w:pPr>
        <w:pStyle w:val="NormalWeb"/>
        <w:spacing w:before="0" w:beforeAutospacing="0" w:after="0" w:afterAutospacing="0"/>
        <w:jc w:val="both"/>
        <w:rPr>
          <w:b/>
          <w:sz w:val="28"/>
          <w:szCs w:val="28"/>
        </w:rPr>
      </w:pPr>
      <w:r w:rsidRPr="002A0B61">
        <w:rPr>
          <w:sz w:val="28"/>
          <w:szCs w:val="28"/>
        </w:rPr>
        <w:tab/>
      </w:r>
      <w:r w:rsidRPr="002A0B61">
        <w:rPr>
          <w:b/>
          <w:sz w:val="28"/>
          <w:szCs w:val="28"/>
        </w:rPr>
        <w:t>II. Tin trong nước</w:t>
      </w:r>
    </w:p>
    <w:p w:rsidR="00106CD9" w:rsidRPr="002A0B61" w:rsidRDefault="00106CD9" w:rsidP="00106CD9">
      <w:pPr>
        <w:pStyle w:val="NormalWeb"/>
        <w:spacing w:before="0" w:beforeAutospacing="0" w:after="0" w:afterAutospacing="0"/>
        <w:ind w:firstLine="720"/>
        <w:jc w:val="both"/>
        <w:rPr>
          <w:sz w:val="28"/>
          <w:szCs w:val="28"/>
        </w:rPr>
      </w:pPr>
      <w:r w:rsidRPr="002A0B61">
        <w:rPr>
          <w:b/>
          <w:sz w:val="28"/>
          <w:szCs w:val="28"/>
        </w:rPr>
        <w:t>1.</w:t>
      </w:r>
      <w:r w:rsidRPr="002A0B61">
        <w:rPr>
          <w:sz w:val="28"/>
          <w:szCs w:val="28"/>
        </w:rPr>
        <w:t xml:space="preserve"> </w:t>
      </w:r>
      <w:r w:rsidR="002A0B61" w:rsidRPr="002A0B61">
        <w:rPr>
          <w:sz w:val="28"/>
          <w:szCs w:val="28"/>
        </w:rPr>
        <w:t>Sáng nay (15/3), đánh trống và phát biểu khai mạc Hội Báo toàn quốc 2019, Thủ tướng mong muốn báo chí chú trọng tuyên truyền về mặt tốt, mặt tích cực, gương người tốt việc tốt, lan tỏa những giá trị tốt đẹp, tạo niềm tin, sự phấn khởi, lạc quan trong xã hội, tạo động lực tinh thần thúc đẩy công cuộc xây dựng bảo vệ đất nước ngày càng tốt đẹp hơn. </w:t>
      </w:r>
    </w:p>
    <w:p w:rsidR="002A0B61" w:rsidRPr="002A0B61" w:rsidRDefault="002A0B61" w:rsidP="00106CD9">
      <w:pPr>
        <w:pStyle w:val="NormalWeb"/>
        <w:spacing w:before="0" w:beforeAutospacing="0" w:after="0" w:afterAutospacing="0"/>
        <w:ind w:firstLine="720"/>
        <w:jc w:val="both"/>
        <w:rPr>
          <w:sz w:val="28"/>
          <w:szCs w:val="28"/>
        </w:rPr>
      </w:pPr>
      <w:r w:rsidRPr="002A0B61">
        <w:rPr>
          <w:sz w:val="28"/>
          <w:szCs w:val="28"/>
        </w:rPr>
        <w:t>Cùng dự lễ khai mạc có nguyên Tổng Bí thư Nông Đức Mạnh; Ủy viên Bộ Chính trị, Bí thư Trung ương Đảng, Trưởng ban Dân vận Trung ương Trương Thị Mai; Ủy viên Bộ Chính trị, Bí thư Trung ương Đảng, Trưởng Ban Tuyên giáo Trung ương Võ Văn Thưởng và lãnh đạo các bộ, ban, ngành, các cơ quan báo chí.</w:t>
      </w:r>
    </w:p>
    <w:p w:rsidR="002A0B61" w:rsidRPr="002A0B61" w:rsidRDefault="002A0B61" w:rsidP="00106CD9">
      <w:pPr>
        <w:pStyle w:val="NormalWeb"/>
        <w:spacing w:before="0" w:beforeAutospacing="0" w:after="0" w:afterAutospacing="0"/>
        <w:ind w:firstLine="720"/>
        <w:jc w:val="both"/>
        <w:rPr>
          <w:sz w:val="28"/>
          <w:szCs w:val="28"/>
        </w:rPr>
      </w:pPr>
      <w:r w:rsidRPr="002A0B61">
        <w:rPr>
          <w:sz w:val="28"/>
          <w:szCs w:val="28"/>
        </w:rPr>
        <w:t>Nhân dịp này, Thủ tướng chúc những nhà làm báo, các nhà báo lão thành, các đồng chí ngày càng bản lĩnh và sáng tạo, tiếp tục đổi mới mạnh mẽ hơn nữa góp phần xứng đáng vào sự nghiệp xây dựng và bảo vệ đất nước, xứng đáng với lời dạy của Chủ tịch Hồ Chí Minh: Nhà báo là chiến sĩ cách mạng, cây bút, trang giấy là vũ khí sắc bén của họ.</w:t>
      </w:r>
    </w:p>
    <w:p w:rsidR="00106CD9" w:rsidRPr="002A0B61" w:rsidRDefault="00106CD9" w:rsidP="00106CD9">
      <w:pPr>
        <w:pStyle w:val="NormalWeb"/>
        <w:spacing w:before="0" w:beforeAutospacing="0" w:after="0" w:afterAutospacing="0"/>
        <w:ind w:firstLine="720"/>
        <w:jc w:val="both"/>
        <w:rPr>
          <w:i/>
          <w:sz w:val="28"/>
          <w:szCs w:val="28"/>
        </w:rPr>
      </w:pPr>
      <w:r w:rsidRPr="002A0B61">
        <w:rPr>
          <w:i/>
          <w:sz w:val="28"/>
          <w:szCs w:val="28"/>
        </w:rPr>
        <w:t xml:space="preserve">(Nguồn: Báo Điện tử Chính phủ Nước CHXHCNVN đưa tin ngày </w:t>
      </w:r>
      <w:r w:rsidR="002A0B61" w:rsidRPr="002A0B61">
        <w:rPr>
          <w:i/>
          <w:sz w:val="28"/>
          <w:szCs w:val="28"/>
        </w:rPr>
        <w:t>15</w:t>
      </w:r>
      <w:r w:rsidRPr="002A0B61">
        <w:rPr>
          <w:i/>
          <w:sz w:val="28"/>
          <w:szCs w:val="28"/>
        </w:rPr>
        <w:t>/3/2019)</w:t>
      </w:r>
    </w:p>
    <w:p w:rsidR="00106CD9" w:rsidRPr="002A0B61" w:rsidRDefault="00106CD9" w:rsidP="00106CD9">
      <w:pPr>
        <w:pStyle w:val="NormalWeb"/>
        <w:spacing w:before="0" w:beforeAutospacing="0" w:after="0" w:afterAutospacing="0"/>
        <w:ind w:firstLine="720"/>
        <w:jc w:val="both"/>
        <w:rPr>
          <w:b/>
          <w:i/>
          <w:sz w:val="16"/>
          <w:szCs w:val="16"/>
        </w:rPr>
      </w:pPr>
    </w:p>
    <w:p w:rsidR="00106CD9" w:rsidRPr="002A0B61" w:rsidRDefault="00106CD9" w:rsidP="00106CD9">
      <w:pPr>
        <w:pStyle w:val="NormalWeb"/>
        <w:shd w:val="clear" w:color="auto" w:fill="FFFFFF"/>
        <w:spacing w:before="0" w:beforeAutospacing="0" w:after="0" w:afterAutospacing="0"/>
        <w:ind w:firstLine="720"/>
        <w:jc w:val="both"/>
        <w:textAlignment w:val="baseline"/>
        <w:rPr>
          <w:b/>
          <w:sz w:val="28"/>
          <w:szCs w:val="28"/>
        </w:rPr>
      </w:pPr>
      <w:r w:rsidRPr="002A0B61">
        <w:rPr>
          <w:b/>
          <w:sz w:val="28"/>
          <w:szCs w:val="28"/>
        </w:rPr>
        <w:t>III. Tin trong tỉnh</w:t>
      </w:r>
    </w:p>
    <w:p w:rsidR="00106CD9" w:rsidRPr="002A0B61" w:rsidRDefault="00106CD9" w:rsidP="00106CD9">
      <w:pPr>
        <w:pStyle w:val="NormalWeb"/>
        <w:spacing w:before="0" w:beforeAutospacing="0" w:after="0" w:afterAutospacing="0"/>
        <w:ind w:firstLine="720"/>
        <w:jc w:val="both"/>
        <w:rPr>
          <w:b/>
          <w:sz w:val="28"/>
          <w:szCs w:val="28"/>
        </w:rPr>
      </w:pPr>
      <w:r w:rsidRPr="002A0B61">
        <w:rPr>
          <w:rStyle w:val="Strong"/>
          <w:rFonts w:eastAsiaTheme="majorEastAsia"/>
          <w:sz w:val="28"/>
          <w:szCs w:val="28"/>
        </w:rPr>
        <w:lastRenderedPageBreak/>
        <w:t>1.</w:t>
      </w:r>
      <w:r w:rsidRPr="002A0B61">
        <w:rPr>
          <w:sz w:val="28"/>
          <w:szCs w:val="28"/>
        </w:rPr>
        <w:t xml:space="preserve"> </w:t>
      </w:r>
      <w:r w:rsidRPr="002A0B61">
        <w:rPr>
          <w:rStyle w:val="Strong"/>
          <w:b w:val="0"/>
          <w:sz w:val="28"/>
          <w:szCs w:val="28"/>
        </w:rPr>
        <w:t>Chiều 13/3, đồng chí Đặng Thị Ngọc Thịnh - Ủy viên Trung ương Đảng, Phó Chủ tịch nước có buổi làm việc với lãnh đạo chủ chốt tỉnh Kon Tum về tình hình kinh tế, xã hội của tỉnh trong năm 2018 và 2 tháng đầu năm 2019.</w:t>
      </w:r>
    </w:p>
    <w:p w:rsidR="00106CD9" w:rsidRPr="002A0B61" w:rsidRDefault="00106CD9" w:rsidP="00106CD9">
      <w:pPr>
        <w:pStyle w:val="NormalWeb"/>
        <w:spacing w:before="0" w:beforeAutospacing="0" w:after="0" w:afterAutospacing="0"/>
        <w:jc w:val="both"/>
        <w:rPr>
          <w:sz w:val="28"/>
          <w:szCs w:val="28"/>
        </w:rPr>
      </w:pPr>
      <w:r w:rsidRPr="002A0B61">
        <w:rPr>
          <w:sz w:val="28"/>
          <w:szCs w:val="28"/>
        </w:rPr>
        <w:t>Tiếp và làm việc với đồng chí Phó Chủ tịch nước Đặng Thị Ngọc Thịnh có các đồng chí: Nguyễn Văn Hùng - Ủy viên Trung ương Đảng, Bí thư Tỉnh ủy, Chủ tịch HĐND tỉnh; Y Mửi - Phó Bí thư Thường trực Tỉnh ủy; Nguyễn Văn Hòa - Phó Bí thư Tỉnh ủy, Chủ tịch UBND tỉnh; lãnh đạo các sở ngành của tỉnh.</w:t>
      </w:r>
    </w:p>
    <w:p w:rsidR="00106CD9" w:rsidRPr="002A0B61" w:rsidRDefault="00106CD9" w:rsidP="00106CD9">
      <w:pPr>
        <w:pStyle w:val="NormalWeb"/>
        <w:spacing w:before="0" w:beforeAutospacing="0" w:after="0" w:afterAutospacing="0"/>
        <w:ind w:firstLine="720"/>
        <w:jc w:val="both"/>
        <w:rPr>
          <w:sz w:val="28"/>
          <w:szCs w:val="28"/>
        </w:rPr>
      </w:pPr>
      <w:r w:rsidRPr="002A0B61">
        <w:rPr>
          <w:sz w:val="28"/>
          <w:szCs w:val="28"/>
        </w:rPr>
        <w:t>Tại buổi làm việc, đồng chí Nguyễn Văn Hòa - Chủ tịch UBND tỉnh báo cáo những kết quả về kinh tế- xã hội của tỉnh đã đạt được trong năm 2018 và 2 tháng đầu năm 2019.</w:t>
      </w:r>
    </w:p>
    <w:p w:rsidR="00106CD9" w:rsidRPr="002A0B61" w:rsidRDefault="00106CD9" w:rsidP="00106CD9">
      <w:pPr>
        <w:pStyle w:val="NormalWeb"/>
        <w:spacing w:before="0" w:beforeAutospacing="0" w:after="0" w:afterAutospacing="0"/>
        <w:ind w:firstLine="720"/>
        <w:jc w:val="both"/>
        <w:rPr>
          <w:sz w:val="28"/>
          <w:szCs w:val="28"/>
        </w:rPr>
      </w:pPr>
      <w:r w:rsidRPr="002A0B61">
        <w:rPr>
          <w:sz w:val="28"/>
          <w:szCs w:val="28"/>
        </w:rPr>
        <w:t>Đồng chí Phó Chủ tịch nước Đặng Thị Ngọc Thịnh đề nghị tỉnh Kon Tum tập trung dồn lực cho việc xây dựng nông thôn mới, cho công tác giảm nghèo, trong đó cần đặc biệt quan tâm hơn đến công tác đào tạo nghề và xuất khẩu lao động; xây dựng văn hóa công sở, trong đó tập trung đạo đức công vụ; tập trung lãnh đạo, chỉ đạo thực hiện thắng lợi các chỉ tiêu Nghị quyết Đại hội XV Đảng bộ tỉnh đề ra.</w:t>
      </w:r>
    </w:p>
    <w:p w:rsidR="00106CD9" w:rsidRPr="002A0B61" w:rsidRDefault="00106CD9" w:rsidP="00106CD9">
      <w:pPr>
        <w:pStyle w:val="NormalWeb"/>
        <w:spacing w:before="0" w:beforeAutospacing="0" w:after="0" w:afterAutospacing="0"/>
        <w:ind w:firstLine="720"/>
        <w:jc w:val="both"/>
        <w:rPr>
          <w:sz w:val="28"/>
          <w:szCs w:val="28"/>
        </w:rPr>
      </w:pPr>
      <w:r w:rsidRPr="002A0B61">
        <w:rPr>
          <w:sz w:val="28"/>
          <w:szCs w:val="28"/>
        </w:rPr>
        <w:t>Tại buổi làm việc, đồng chí Phó Chủ tịch nước đã trao tặng 200 triệu đồng cho Quỹ Bảo trợ trẻ em tỉnh Kon Tum.</w:t>
      </w:r>
    </w:p>
    <w:p w:rsidR="00106CD9" w:rsidRPr="002A0B61" w:rsidRDefault="00106CD9" w:rsidP="00106CD9">
      <w:pPr>
        <w:pStyle w:val="NormalWeb"/>
        <w:spacing w:before="0" w:beforeAutospacing="0" w:after="0" w:afterAutospacing="0"/>
        <w:ind w:firstLine="720"/>
        <w:jc w:val="both"/>
        <w:rPr>
          <w:i/>
          <w:sz w:val="28"/>
          <w:szCs w:val="28"/>
        </w:rPr>
      </w:pPr>
      <w:r w:rsidRPr="002A0B61">
        <w:rPr>
          <w:i/>
          <w:sz w:val="28"/>
          <w:szCs w:val="28"/>
        </w:rPr>
        <w:t>(Nguồn: Báo Điện tử tỉnh Kon Tum đưa tin ngày 13/3/2019)</w:t>
      </w:r>
    </w:p>
    <w:p w:rsidR="00B45664" w:rsidRPr="002A0B61" w:rsidRDefault="00106CD9" w:rsidP="00B45664">
      <w:pPr>
        <w:pStyle w:val="NormalWeb"/>
        <w:spacing w:before="0" w:beforeAutospacing="0" w:after="0" w:afterAutospacing="0"/>
        <w:ind w:firstLine="720"/>
        <w:jc w:val="both"/>
        <w:rPr>
          <w:sz w:val="28"/>
          <w:szCs w:val="28"/>
        </w:rPr>
      </w:pPr>
      <w:r w:rsidRPr="002A0B61">
        <w:rPr>
          <w:rStyle w:val="Strong"/>
          <w:sz w:val="28"/>
          <w:szCs w:val="28"/>
        </w:rPr>
        <w:t xml:space="preserve">2. </w:t>
      </w:r>
      <w:r w:rsidR="00B45664" w:rsidRPr="002A0B61">
        <w:rPr>
          <w:rStyle w:val="Strong"/>
          <w:b w:val="0"/>
          <w:sz w:val="28"/>
          <w:szCs w:val="28"/>
        </w:rPr>
        <w:t>Ngày 13/3, tại thành phố Kon Tum, Cụm thi đua các tỉnh Tây Nguyên và duyên hải miền Trung tổ chức Hội nghị Tổng kết giao ước thi đua năm 2018, ký kết giao ước thi đua năm 2019.</w:t>
      </w:r>
      <w:r w:rsidR="00B45664" w:rsidRPr="002A0B61">
        <w:rPr>
          <w:sz w:val="28"/>
          <w:szCs w:val="28"/>
        </w:rPr>
        <w:t xml:space="preserve"> Cụm thi đua các tỉnh Tây Nguyên và duyên hải miền Trung gồm 10 tỉnh: Kon Tum, Lâm Đồng, Đăk Nông, Đăk Lăk, Gia Lai, Quảng Nam, Quảng Ngãi, Bình Định, Khánh Hòa, Phú Yên.</w:t>
      </w:r>
    </w:p>
    <w:p w:rsidR="00B45664" w:rsidRPr="002A0B61" w:rsidRDefault="00B45664" w:rsidP="00B45664">
      <w:pPr>
        <w:pStyle w:val="NormalWeb"/>
        <w:spacing w:before="0" w:beforeAutospacing="0" w:after="0" w:afterAutospacing="0"/>
        <w:ind w:firstLine="720"/>
        <w:jc w:val="both"/>
        <w:rPr>
          <w:sz w:val="28"/>
          <w:szCs w:val="28"/>
        </w:rPr>
      </w:pPr>
      <w:r w:rsidRPr="002A0B61">
        <w:rPr>
          <w:sz w:val="28"/>
          <w:szCs w:val="28"/>
        </w:rPr>
        <w:t>Dự hội nghị có các đồng chí: Đặng Thị Ngọc Thịnh - Ủy viên Trung ương Đảng, Phó Chủ tịch nước Cộng hòa Xã hội Chủ nghĩa Việt Nam, Phó Chủ tịch Thứ nhất Hội đồng Thi đua - Khen thưởng Trung ương; Điểu K’Ré - Ủy viên Trung ương Đảng, Phó trưởng ban Thường trực Ban Dân vận Trung ương; lãnh đạo Văn phòng Chủ tịch nước, Hội đồng Thi đua - Khen thưởng Trung ương, cùng lãnh đạo UBND các tỉnh Cụm thi đua Tây Nguyên và duyên hải miền Trung.</w:t>
      </w:r>
    </w:p>
    <w:p w:rsidR="00B45664" w:rsidRPr="002A0B61" w:rsidRDefault="00B45664" w:rsidP="00B45664">
      <w:pPr>
        <w:pStyle w:val="NormalWeb"/>
        <w:spacing w:before="0" w:beforeAutospacing="0" w:after="0" w:afterAutospacing="0"/>
        <w:ind w:firstLine="720"/>
        <w:jc w:val="both"/>
        <w:rPr>
          <w:sz w:val="28"/>
          <w:szCs w:val="28"/>
        </w:rPr>
      </w:pPr>
      <w:r w:rsidRPr="002A0B61">
        <w:rPr>
          <w:sz w:val="28"/>
          <w:szCs w:val="28"/>
        </w:rPr>
        <w:t>Về phía tỉnh Kon Tum, dự hội nghị có các đồng chí: Y Mửi - Phó Bí thư Thường trực Tỉnh ủy; Nguyễn Văn Hòa - Phó Bí thư Tỉnh ủy, Chủ tịch UBND tỉnh, Chủ tịch Hội đồng Thi đua - Khen thưởng tỉnh; Kring Ba - Ủy viên Ban Thường vụ Tỉnh ủy, Phó Chủ tịch Thường trực HĐND tỉnh; các đồng chí Ủy viên Ban Thường vụ Tỉnh ủy, thành viên Hội đồng Thi đua - Khen thưởng tỉnh và đại diện các cụm thi đua trong toàn tỉnh.</w:t>
      </w:r>
    </w:p>
    <w:p w:rsidR="00B45664" w:rsidRPr="002A0B61" w:rsidRDefault="00B45664" w:rsidP="00B45664">
      <w:pPr>
        <w:pStyle w:val="NormalWeb"/>
        <w:spacing w:before="0" w:beforeAutospacing="0" w:after="0" w:afterAutospacing="0"/>
        <w:ind w:firstLine="720"/>
        <w:jc w:val="both"/>
        <w:rPr>
          <w:sz w:val="28"/>
          <w:szCs w:val="28"/>
        </w:rPr>
      </w:pPr>
      <w:r w:rsidRPr="002A0B61">
        <w:rPr>
          <w:sz w:val="28"/>
          <w:szCs w:val="28"/>
        </w:rPr>
        <w:t>Căn cứ vào việc chấm điểm các nội dung giao ước thi đua năm 2018, Hội nghị thống nhất đề nghị Thủ tướng Chính phủ tặng Cờ thi đua cho 2 tỉnh Quảng Nam và Bình Định; tặng Bằng khen cho 3 tỉnh Khánh Hòa, Gia Lai và Kon Tum.</w:t>
      </w:r>
    </w:p>
    <w:p w:rsidR="00106CD9" w:rsidRPr="002A0B61" w:rsidRDefault="00B45664" w:rsidP="00B45664">
      <w:pPr>
        <w:pStyle w:val="NormalWeb"/>
        <w:spacing w:before="0" w:beforeAutospacing="0" w:after="0" w:afterAutospacing="0"/>
        <w:ind w:firstLine="720"/>
        <w:jc w:val="both"/>
        <w:rPr>
          <w:sz w:val="28"/>
          <w:szCs w:val="28"/>
        </w:rPr>
      </w:pPr>
      <w:r w:rsidRPr="002A0B61">
        <w:rPr>
          <w:sz w:val="28"/>
          <w:szCs w:val="28"/>
        </w:rPr>
        <w:t>Hội nghị cũng thống nhất bầu tỉnh Quảng Ngãi là Cụm trưởng, tỉnh Đăk Nông là Cụm phó Cụm thi đua các tỉnh Tây Nguyên và duyên hải miền Trung năm 2019.</w:t>
      </w:r>
    </w:p>
    <w:p w:rsidR="00106CD9" w:rsidRPr="002A0B61" w:rsidRDefault="00106CD9" w:rsidP="00B45664">
      <w:pPr>
        <w:pStyle w:val="NormalWeb"/>
        <w:spacing w:before="0" w:beforeAutospacing="0" w:after="0" w:afterAutospacing="0"/>
        <w:ind w:firstLine="720"/>
        <w:jc w:val="both"/>
        <w:rPr>
          <w:i/>
          <w:sz w:val="28"/>
          <w:szCs w:val="28"/>
        </w:rPr>
      </w:pPr>
      <w:r w:rsidRPr="002A0B61">
        <w:rPr>
          <w:i/>
          <w:sz w:val="28"/>
          <w:szCs w:val="28"/>
        </w:rPr>
        <w:t xml:space="preserve">(Nguồn: Báo Điện tử tỉnh Kon Tum đưa tin ngày </w:t>
      </w:r>
      <w:r w:rsidR="00B45664" w:rsidRPr="002A0B61">
        <w:rPr>
          <w:i/>
          <w:sz w:val="28"/>
          <w:szCs w:val="28"/>
        </w:rPr>
        <w:t>13</w:t>
      </w:r>
      <w:r w:rsidRPr="002A0B61">
        <w:rPr>
          <w:i/>
          <w:sz w:val="28"/>
          <w:szCs w:val="28"/>
        </w:rPr>
        <w:t>/3/2019)</w:t>
      </w:r>
    </w:p>
    <w:p w:rsidR="00106CD9" w:rsidRPr="002A0B61" w:rsidRDefault="00106CD9" w:rsidP="00106CD9">
      <w:r w:rsidRPr="002A0B61">
        <w:rPr>
          <w:noProof/>
        </w:rPr>
        <w:pict>
          <v:shapetype id="_x0000_t32" coordsize="21600,21600" o:spt="32" o:oned="t" path="m,l21600,21600e" filled="f">
            <v:path arrowok="t" fillok="f" o:connecttype="none"/>
            <o:lock v:ext="edit" shapetype="t"/>
          </v:shapetype>
          <v:shape id="Straight Arrow Connector 1" o:spid="_x0000_s1026" type="#_x0000_t32" style="position:absolute;margin-left:184.1pt;margin-top:6.75pt;width:87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qy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"/>
        </w:pict>
      </w:r>
    </w:p>
    <w:p w:rsidR="00246333" w:rsidRPr="002A0B61" w:rsidRDefault="00246333"/>
    <w:sectPr w:rsidR="00246333" w:rsidRPr="002A0B61" w:rsidSect="003C04F8">
      <w:pgSz w:w="11907" w:h="16840" w:code="9"/>
      <w:pgMar w:top="851"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106CD9"/>
    <w:rsid w:val="00101C0F"/>
    <w:rsid w:val="00106CD9"/>
    <w:rsid w:val="00246333"/>
    <w:rsid w:val="002A0B61"/>
    <w:rsid w:val="0044249D"/>
    <w:rsid w:val="00841F6B"/>
    <w:rsid w:val="009A2AFD"/>
    <w:rsid w:val="00B45664"/>
    <w:rsid w:val="00E31423"/>
    <w:rsid w:val="00EC7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6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06CD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6CD9"/>
    <w:rPr>
      <w:rFonts w:ascii="Times New Roman" w:eastAsia="Times New Roman" w:hAnsi="Times New Roman" w:cs="Times New Roman"/>
      <w:b/>
      <w:bCs/>
      <w:sz w:val="36"/>
      <w:szCs w:val="36"/>
    </w:rPr>
  </w:style>
  <w:style w:type="paragraph" w:styleId="NormalWeb">
    <w:name w:val="Normal (Web)"/>
    <w:basedOn w:val="Normal"/>
    <w:uiPriority w:val="99"/>
    <w:rsid w:val="00106CD9"/>
    <w:pPr>
      <w:spacing w:before="100" w:beforeAutospacing="1" w:after="100" w:afterAutospacing="1"/>
    </w:pPr>
  </w:style>
  <w:style w:type="character" w:styleId="Strong">
    <w:name w:val="Strong"/>
    <w:basedOn w:val="DefaultParagraphFont"/>
    <w:uiPriority w:val="22"/>
    <w:qFormat/>
    <w:rsid w:val="00106CD9"/>
    <w:rPr>
      <w:b/>
      <w:bCs/>
    </w:rPr>
  </w:style>
</w:styles>
</file>

<file path=word/webSettings.xml><?xml version="1.0" encoding="utf-8"?>
<w:webSettings xmlns:r="http://schemas.openxmlformats.org/officeDocument/2006/relationships" xmlns:w="http://schemas.openxmlformats.org/wordprocessingml/2006/main">
  <w:divs>
    <w:div w:id="396362303">
      <w:bodyDiv w:val="1"/>
      <w:marLeft w:val="0"/>
      <w:marRight w:val="0"/>
      <w:marTop w:val="0"/>
      <w:marBottom w:val="0"/>
      <w:divBdr>
        <w:top w:val="none" w:sz="0" w:space="0" w:color="auto"/>
        <w:left w:val="none" w:sz="0" w:space="0" w:color="auto"/>
        <w:bottom w:val="none" w:sz="0" w:space="0" w:color="auto"/>
        <w:right w:val="none" w:sz="0" w:space="0" w:color="auto"/>
      </w:divBdr>
    </w:div>
    <w:div w:id="758409834">
      <w:bodyDiv w:val="1"/>
      <w:marLeft w:val="0"/>
      <w:marRight w:val="0"/>
      <w:marTop w:val="0"/>
      <w:marBottom w:val="0"/>
      <w:divBdr>
        <w:top w:val="none" w:sz="0" w:space="0" w:color="auto"/>
        <w:left w:val="none" w:sz="0" w:space="0" w:color="auto"/>
        <w:bottom w:val="none" w:sz="0" w:space="0" w:color="auto"/>
        <w:right w:val="none" w:sz="0" w:space="0" w:color="auto"/>
      </w:divBdr>
    </w:div>
    <w:div w:id="932326136">
      <w:bodyDiv w:val="1"/>
      <w:marLeft w:val="0"/>
      <w:marRight w:val="0"/>
      <w:marTop w:val="0"/>
      <w:marBottom w:val="0"/>
      <w:divBdr>
        <w:top w:val="none" w:sz="0" w:space="0" w:color="auto"/>
        <w:left w:val="none" w:sz="0" w:space="0" w:color="auto"/>
        <w:bottom w:val="none" w:sz="0" w:space="0" w:color="auto"/>
        <w:right w:val="none" w:sz="0" w:space="0" w:color="auto"/>
      </w:divBdr>
    </w:div>
    <w:div w:id="1045909551">
      <w:bodyDiv w:val="1"/>
      <w:marLeft w:val="0"/>
      <w:marRight w:val="0"/>
      <w:marTop w:val="0"/>
      <w:marBottom w:val="0"/>
      <w:divBdr>
        <w:top w:val="none" w:sz="0" w:space="0" w:color="auto"/>
        <w:left w:val="none" w:sz="0" w:space="0" w:color="auto"/>
        <w:bottom w:val="none" w:sz="0" w:space="0" w:color="auto"/>
        <w:right w:val="none" w:sz="0" w:space="0" w:color="auto"/>
      </w:divBdr>
    </w:div>
    <w:div w:id="1508859949">
      <w:bodyDiv w:val="1"/>
      <w:marLeft w:val="0"/>
      <w:marRight w:val="0"/>
      <w:marTop w:val="0"/>
      <w:marBottom w:val="0"/>
      <w:divBdr>
        <w:top w:val="none" w:sz="0" w:space="0" w:color="auto"/>
        <w:left w:val="none" w:sz="0" w:space="0" w:color="auto"/>
        <w:bottom w:val="none" w:sz="0" w:space="0" w:color="auto"/>
        <w:right w:val="none" w:sz="0" w:space="0" w:color="auto"/>
      </w:divBdr>
    </w:div>
    <w:div w:id="15190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795</Words>
  <Characters>4534</Characters>
  <Application>Microsoft Office Word</Application>
  <DocSecurity>0</DocSecurity>
  <Lines>37</Lines>
  <Paragraphs>10</Paragraphs>
  <ScaleCrop>false</ScaleCrop>
  <Company>DT: 0972.041.737</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4</cp:revision>
  <dcterms:created xsi:type="dcterms:W3CDTF">2019-03-15T06:56:00Z</dcterms:created>
  <dcterms:modified xsi:type="dcterms:W3CDTF">2019-03-15T07:40:00Z</dcterms:modified>
</cp:coreProperties>
</file>