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E8" w:rsidRPr="00FE2D69" w:rsidRDefault="00650CE8" w:rsidP="00650CE8">
      <w:pPr>
        <w:ind w:firstLine="720"/>
        <w:jc w:val="center"/>
        <w:rPr>
          <w:b/>
          <w:lang w:eastAsia="vi-VN"/>
        </w:rPr>
      </w:pPr>
      <w:r w:rsidRPr="00FE2D69">
        <w:rPr>
          <w:b/>
          <w:lang w:eastAsia="vi-VN"/>
        </w:rPr>
        <w:t>TIN TỨC TỔNG HỢP TUẦN 1</w:t>
      </w:r>
      <w:r w:rsidR="00FB0989" w:rsidRPr="00FE2D69">
        <w:rPr>
          <w:b/>
          <w:lang w:eastAsia="vi-VN"/>
        </w:rPr>
        <w:t>7</w:t>
      </w:r>
      <w:r w:rsidRPr="00FE2D69">
        <w:rPr>
          <w:b/>
          <w:lang w:eastAsia="vi-VN"/>
        </w:rPr>
        <w:t xml:space="preserve"> </w:t>
      </w:r>
    </w:p>
    <w:p w:rsidR="00650CE8" w:rsidRPr="00FE2D69" w:rsidRDefault="00650CE8" w:rsidP="00650CE8">
      <w:pPr>
        <w:jc w:val="center"/>
        <w:rPr>
          <w:b/>
        </w:rPr>
      </w:pPr>
      <w:r w:rsidRPr="00FE2D69">
        <w:rPr>
          <w:b/>
        </w:rPr>
        <w:t xml:space="preserve">     (</w:t>
      </w:r>
      <w:r w:rsidR="00FB0989" w:rsidRPr="00FE2D69">
        <w:rPr>
          <w:b/>
        </w:rPr>
        <w:t>22</w:t>
      </w:r>
      <w:r w:rsidRPr="00FE2D69">
        <w:rPr>
          <w:b/>
        </w:rPr>
        <w:t xml:space="preserve">/4/2019 - </w:t>
      </w:r>
      <w:r w:rsidR="00FB0989" w:rsidRPr="00FE2D69">
        <w:rPr>
          <w:b/>
        </w:rPr>
        <w:t>26</w:t>
      </w:r>
      <w:r w:rsidRPr="00FE2D69">
        <w:rPr>
          <w:b/>
        </w:rPr>
        <w:t>/4/2019)</w:t>
      </w:r>
    </w:p>
    <w:p w:rsidR="00650CE8" w:rsidRPr="00FE2D69" w:rsidRDefault="00650CE8" w:rsidP="00650CE8">
      <w:pPr>
        <w:pStyle w:val="NormalWeb"/>
        <w:shd w:val="clear" w:color="auto" w:fill="FFFFFF"/>
        <w:spacing w:before="0" w:beforeAutospacing="0" w:after="0" w:afterAutospacing="0"/>
        <w:ind w:firstLine="720"/>
        <w:jc w:val="both"/>
        <w:textAlignment w:val="baseline"/>
        <w:rPr>
          <w:b/>
          <w:sz w:val="28"/>
          <w:szCs w:val="28"/>
        </w:rPr>
      </w:pPr>
      <w:r w:rsidRPr="00FE2D69">
        <w:rPr>
          <w:b/>
          <w:sz w:val="28"/>
          <w:szCs w:val="28"/>
        </w:rPr>
        <w:t>I. Tin quốc tế</w:t>
      </w:r>
    </w:p>
    <w:p w:rsidR="007A40BD" w:rsidRPr="00FE2D69" w:rsidRDefault="00650CE8" w:rsidP="007A40BD">
      <w:pPr>
        <w:shd w:val="clear" w:color="auto" w:fill="EEEEEE"/>
        <w:ind w:firstLine="720"/>
        <w:jc w:val="both"/>
        <w:textAlignment w:val="baseline"/>
        <w:rPr>
          <w:bCs/>
          <w:shd w:val="clear" w:color="auto" w:fill="EEEEEE"/>
        </w:rPr>
      </w:pPr>
      <w:r w:rsidRPr="00FE2D69">
        <w:rPr>
          <w:b/>
        </w:rPr>
        <w:t>1.</w:t>
      </w:r>
      <w:r w:rsidRPr="00FE2D69">
        <w:rPr>
          <w:rFonts w:ascii="Arial" w:hAnsi="Arial" w:cs="Arial"/>
          <w:b/>
          <w:bCs/>
          <w:shd w:val="clear" w:color="auto" w:fill="EEEEEE"/>
        </w:rPr>
        <w:t> </w:t>
      </w:r>
      <w:r w:rsidR="007A40BD" w:rsidRPr="00FE2D69">
        <w:rPr>
          <w:bCs/>
          <w:shd w:val="clear" w:color="auto" w:fill="EEEEEE"/>
        </w:rPr>
        <w:t>Sáng 25/4, tại Bắc Kinh, nhân dịp tham dự Diễn đàn cấp cao hợp tác quốc tế “Vành đai và Con đường”, tại cuộc hội kiến với Tổng Bí thư, Chủ tịch nước Trung Quốc Tập Cận Bình, Thủ tướng Nguyễn Xuân Phúc hoan nghênh Trung Quốc triển khai các dự án lớn, công nghệ tiên tiến, thân thiện với môi trường, đại diện cho trình độ phát triển của Trung Quốc tại Việt Nam.</w:t>
      </w:r>
    </w:p>
    <w:p w:rsidR="007A40BD" w:rsidRPr="00FE2D69" w:rsidRDefault="007A40BD" w:rsidP="007A40BD">
      <w:pPr>
        <w:ind w:firstLine="720"/>
        <w:jc w:val="both"/>
      </w:pPr>
      <w:r w:rsidRPr="00FE2D69">
        <w:rPr>
          <w:shd w:val="clear" w:color="auto" w:fill="EEEEEE"/>
        </w:rPr>
        <w:t>Thủ tướng Nguyễn Xuân Phúc chuyển lời thăm hỏi của Tổng Bí thư, Chủ tịch nước Nguyễn Phú Trọng tới Tổng Bí thư, Chủ tịch nước Tập Cận Bình; chúc mừng những thành tựu Trung Quốc đạt được trong quá trình xây dựng và phát triển đất nước; chúc Diễn đàn cấp cao Hợp tác quốc tế “Vành đai và Con đường” lần thứ hai thành công tốt đẹp.</w:t>
      </w:r>
    </w:p>
    <w:p w:rsidR="007A40BD" w:rsidRPr="00FE2D69" w:rsidRDefault="007A40BD" w:rsidP="007A40BD">
      <w:pPr>
        <w:shd w:val="clear" w:color="auto" w:fill="EEEEEE"/>
        <w:spacing w:line="294" w:lineRule="atLeast"/>
        <w:ind w:firstLine="720"/>
        <w:jc w:val="both"/>
        <w:textAlignment w:val="baseline"/>
      </w:pPr>
      <w:r w:rsidRPr="00FE2D69">
        <w:t>Thủ tướng Nguyễn Xuân Phúc đánh giá cao sự phát triển tích cực của quan hệ hai Đảng, hai nước thời gian qua; khẳng định Việt Nam kiên trì đường lối đối ngoại độc lập, tự chủ, hòa bình, hợp tác và phát triển; luôn coi trọng thúc đẩy quan hệ đối tác hợp tác chiến lược toàn diện Việt Nam - Trung Quốc phát triển ổn định, lành mạnh và bền vững, lâu dài.</w:t>
      </w:r>
    </w:p>
    <w:p w:rsidR="007A40BD" w:rsidRPr="00FE2D69" w:rsidRDefault="007A40BD" w:rsidP="007A40BD">
      <w:pPr>
        <w:shd w:val="clear" w:color="auto" w:fill="EEEEEE"/>
        <w:spacing w:line="294" w:lineRule="atLeast"/>
        <w:ind w:firstLine="720"/>
        <w:jc w:val="both"/>
        <w:textAlignment w:val="baseline"/>
      </w:pPr>
      <w:r w:rsidRPr="00FE2D69">
        <w:t>Việt Nam hoan nghênh và ủng hộ sáng kiến “Vành đai và Con đường” bảo đảm các nguyên tắc hợp tác hòa bình, bình đẳng và cùng có lợi, tôn trọng lẫn nhau, phù hợp với luật pháp quốc tế, hướng đến mục tiêu đóng góp cho sự phát triển và thịnh vượng chung của tất cả các nước.</w:t>
      </w:r>
    </w:p>
    <w:p w:rsidR="007A40BD" w:rsidRPr="00FE2D69" w:rsidRDefault="007A40BD" w:rsidP="007A40BD">
      <w:pPr>
        <w:ind w:firstLine="720"/>
        <w:jc w:val="both"/>
      </w:pPr>
      <w:r w:rsidRPr="00FE2D69">
        <w:rPr>
          <w:shd w:val="clear" w:color="auto" w:fill="EEEEEE"/>
        </w:rPr>
        <w:t>Tổng Bí thư, Chủ tịch Trung Quốc Tập Cận Bình gửi lời thăm hỏi thân thiết tới Tổng Bí thư, Chủ tịch nước Nguyễn Phú Trọng; nhiệt liệt hoan nghênh Thủ tướng Nguyễn Xuân Phúc và đoàn đại biểu Việt Nam tham dự Diễn đàn “Vành đai và Con đường” lần thứ 2; khẳng định điều này thể hiện sự coi trọng của Đảng và Nhà nước Việt Nam đối với quan hệ Trung - Việt, đóng góp quan trọng vào sự thành công của Diễn đàn.</w:t>
      </w:r>
    </w:p>
    <w:p w:rsidR="007A40BD" w:rsidRPr="00FE2D69" w:rsidRDefault="007A40BD" w:rsidP="007A40BD">
      <w:pPr>
        <w:shd w:val="clear" w:color="auto" w:fill="EEEEEE"/>
        <w:spacing w:line="294" w:lineRule="atLeast"/>
        <w:ind w:firstLine="720"/>
        <w:jc w:val="both"/>
        <w:textAlignment w:val="baseline"/>
      </w:pPr>
      <w:r w:rsidRPr="00FE2D69">
        <w:t>Tổng Bí thư, Chủ tịch Trung Quốc Tập Cận Bình nhấn mạnh Đảng, Nhà nước Trung Quốc coi trọng quan hệ với Việt Nam, nhất trí cùng Việt Nam duy trì tiếp xúc cấp cao, tăng cường tin cậy chính trị, thúc đẩy các lĩnh vực hợp tác thực chất, mở rộng giao lưu nhân dân, củng cố quan hệ hữu nghị truyền thống, kiểm soát tốt bất đồng, thúc đẩy quan hệ đối tác hợp tác chiến lược toàn diện Trung - Việt phát triển ổn định, lành mạnh, bền vững; khẳng định Trung Quốc ủng hộ Việt Nam phát huy vai trò tại các cơ chế đa phương, nhất là việc Việt Nam đảm nhiệm vai trò Chủ tịch ASEAN vào năm 2020.</w:t>
      </w:r>
    </w:p>
    <w:p w:rsidR="00650CE8" w:rsidRPr="00FE2D69" w:rsidRDefault="00650CE8" w:rsidP="00E471A3">
      <w:pPr>
        <w:shd w:val="clear" w:color="auto" w:fill="EEEEEE"/>
        <w:ind w:firstLine="720"/>
        <w:jc w:val="both"/>
        <w:textAlignment w:val="baseline"/>
        <w:rPr>
          <w:i/>
        </w:rPr>
      </w:pPr>
      <w:r w:rsidRPr="00FE2D69">
        <w:rPr>
          <w:i/>
        </w:rPr>
        <w:t xml:space="preserve">(Nguồn: Báo điện tử Chính </w:t>
      </w:r>
      <w:r w:rsidR="007A40BD" w:rsidRPr="00FE2D69">
        <w:rPr>
          <w:i/>
        </w:rPr>
        <w:t>phủ Nước CHXHCNVN đưa tin ngày 25</w:t>
      </w:r>
      <w:r w:rsidRPr="00FE2D69">
        <w:rPr>
          <w:i/>
        </w:rPr>
        <w:t>/4/2019)</w:t>
      </w:r>
    </w:p>
    <w:p w:rsidR="00650CE8" w:rsidRPr="00FE2D69" w:rsidRDefault="00650CE8" w:rsidP="00650CE8">
      <w:pPr>
        <w:pStyle w:val="NormalWeb"/>
        <w:spacing w:before="0" w:beforeAutospacing="0" w:after="0" w:afterAutospacing="0" w:line="320" w:lineRule="atLeast"/>
        <w:jc w:val="both"/>
        <w:rPr>
          <w:b/>
          <w:sz w:val="28"/>
          <w:szCs w:val="28"/>
        </w:rPr>
      </w:pPr>
      <w:r w:rsidRPr="00FE2D69">
        <w:rPr>
          <w:sz w:val="28"/>
          <w:szCs w:val="28"/>
        </w:rPr>
        <w:tab/>
      </w:r>
      <w:r w:rsidRPr="00FE2D69">
        <w:rPr>
          <w:b/>
          <w:sz w:val="28"/>
          <w:szCs w:val="28"/>
        </w:rPr>
        <w:t>II. Tin trong nước</w:t>
      </w:r>
    </w:p>
    <w:p w:rsidR="00FE2D69" w:rsidRPr="00FE2D69" w:rsidRDefault="00650CE8" w:rsidP="00E471A3">
      <w:pPr>
        <w:pStyle w:val="Heading2"/>
        <w:spacing w:before="0" w:beforeAutospacing="0" w:after="0" w:afterAutospacing="0"/>
        <w:ind w:firstLine="720"/>
        <w:jc w:val="both"/>
        <w:rPr>
          <w:b w:val="0"/>
          <w:bCs w:val="0"/>
          <w:sz w:val="28"/>
          <w:szCs w:val="28"/>
          <w:shd w:val="clear" w:color="auto" w:fill="EEEEEE"/>
        </w:rPr>
      </w:pPr>
      <w:r w:rsidRPr="00FE2D69">
        <w:rPr>
          <w:sz w:val="28"/>
          <w:szCs w:val="28"/>
          <w:shd w:val="clear" w:color="auto" w:fill="FFFFFF" w:themeFill="background1"/>
        </w:rPr>
        <w:t>1</w:t>
      </w:r>
      <w:r w:rsidRPr="00FE2D69">
        <w:rPr>
          <w:b w:val="0"/>
          <w:sz w:val="28"/>
          <w:szCs w:val="28"/>
          <w:shd w:val="clear" w:color="auto" w:fill="FFFFFF" w:themeFill="background1"/>
        </w:rPr>
        <w:t>.</w:t>
      </w:r>
      <w:r w:rsidRPr="00FE2D69">
        <w:rPr>
          <w:b w:val="0"/>
          <w:sz w:val="28"/>
          <w:szCs w:val="28"/>
          <w:shd w:val="clear" w:color="auto" w:fill="EEEEEE"/>
        </w:rPr>
        <w:t> </w:t>
      </w:r>
      <w:r w:rsidR="00FE2D69" w:rsidRPr="00FE2D69">
        <w:rPr>
          <w:b w:val="0"/>
          <w:bCs w:val="0"/>
          <w:sz w:val="28"/>
          <w:szCs w:val="28"/>
          <w:shd w:val="clear" w:color="auto" w:fill="EEEEEE"/>
        </w:rPr>
        <w:t>Theo tin từ Ban Bảo vệ, chăm sóc sức khỏe cán bộ Trung ương, đồng chí Lê Đức Anh, sinh năm 1920, nguyên Ủy viên Bộ Chính trị, nguyên Chủ tịch nước sau một thời gian lâm bệnh, mặc dù được Đảng, Nhà nước, tập thể các giáo sư, bác sĩ tận tình cứu chữa, gia đình hết lòng chăm sóc, nhưng do tuổi cao sức yếu, đồng chí đã từ trần vào hồi 20h10', ngày 22/4/2019 tại nhà Công vụ, số 5A, phố Hoàng Diệu, Thành phố Hà Nội.</w:t>
      </w:r>
    </w:p>
    <w:p w:rsidR="00FE2D69" w:rsidRPr="00FE2D69" w:rsidRDefault="00FE2D69" w:rsidP="00E471A3">
      <w:pPr>
        <w:pStyle w:val="Heading2"/>
        <w:spacing w:before="0" w:beforeAutospacing="0" w:after="0" w:afterAutospacing="0"/>
        <w:ind w:firstLine="720"/>
        <w:jc w:val="both"/>
        <w:rPr>
          <w:b w:val="0"/>
          <w:sz w:val="28"/>
          <w:szCs w:val="28"/>
          <w:shd w:val="clear" w:color="auto" w:fill="EEEEEE"/>
        </w:rPr>
      </w:pPr>
      <w:r w:rsidRPr="00FE2D69">
        <w:rPr>
          <w:b w:val="0"/>
          <w:sz w:val="28"/>
          <w:szCs w:val="28"/>
          <w:shd w:val="clear" w:color="auto" w:fill="EEEEEE"/>
        </w:rPr>
        <w:t>Lễ viếng, lễ truy điệu, lễ an táng đồng chí Lê Đức Anh sẽ được thông báo sau.</w:t>
      </w:r>
    </w:p>
    <w:p w:rsidR="00650CE8" w:rsidRPr="00FE2D69" w:rsidRDefault="00650CE8" w:rsidP="00E471A3">
      <w:pPr>
        <w:pStyle w:val="Heading2"/>
        <w:spacing w:before="0" w:beforeAutospacing="0" w:after="0" w:afterAutospacing="0"/>
        <w:ind w:firstLine="720"/>
        <w:jc w:val="both"/>
        <w:rPr>
          <w:b w:val="0"/>
          <w:i/>
          <w:sz w:val="28"/>
          <w:szCs w:val="28"/>
        </w:rPr>
      </w:pPr>
      <w:r w:rsidRPr="00FE2D69">
        <w:rPr>
          <w:b w:val="0"/>
          <w:i/>
          <w:sz w:val="28"/>
          <w:szCs w:val="28"/>
        </w:rPr>
        <w:lastRenderedPageBreak/>
        <w:t xml:space="preserve">(Nguồn: Báo Điện tử Chính phủ Nước CHXHCNVN đưa tin ngày </w:t>
      </w:r>
      <w:r w:rsidR="00FE2D69" w:rsidRPr="00FE2D69">
        <w:rPr>
          <w:b w:val="0"/>
          <w:i/>
          <w:sz w:val="28"/>
          <w:szCs w:val="28"/>
        </w:rPr>
        <w:t>22</w:t>
      </w:r>
      <w:r w:rsidRPr="00FE2D69">
        <w:rPr>
          <w:b w:val="0"/>
          <w:i/>
          <w:sz w:val="28"/>
          <w:szCs w:val="28"/>
        </w:rPr>
        <w:t>/4/2019)</w:t>
      </w:r>
    </w:p>
    <w:p w:rsidR="00650CE8" w:rsidRPr="00FE2D69" w:rsidRDefault="00650CE8" w:rsidP="00650CE8">
      <w:pPr>
        <w:pStyle w:val="NormalWeb"/>
        <w:shd w:val="clear" w:color="auto" w:fill="FFFFFF"/>
        <w:spacing w:before="0" w:beforeAutospacing="0" w:after="0" w:afterAutospacing="0"/>
        <w:ind w:firstLine="720"/>
        <w:jc w:val="both"/>
        <w:textAlignment w:val="baseline"/>
        <w:rPr>
          <w:b/>
          <w:sz w:val="28"/>
          <w:szCs w:val="28"/>
        </w:rPr>
      </w:pPr>
      <w:r w:rsidRPr="00FE2D69">
        <w:rPr>
          <w:b/>
          <w:sz w:val="28"/>
          <w:szCs w:val="28"/>
        </w:rPr>
        <w:t>III. Tin trong tỉnh</w:t>
      </w:r>
    </w:p>
    <w:p w:rsidR="004560D6" w:rsidRPr="00FE2D69" w:rsidRDefault="00650CE8" w:rsidP="004560D6">
      <w:pPr>
        <w:pStyle w:val="NormalWeb"/>
        <w:shd w:val="clear" w:color="auto" w:fill="FCFCFC"/>
        <w:spacing w:before="0" w:beforeAutospacing="0" w:after="0" w:afterAutospacing="0" w:line="315" w:lineRule="atLeast"/>
        <w:ind w:firstLine="720"/>
        <w:jc w:val="both"/>
        <w:rPr>
          <w:b/>
          <w:sz w:val="28"/>
          <w:szCs w:val="28"/>
        </w:rPr>
      </w:pPr>
      <w:r w:rsidRPr="00FE2D69">
        <w:rPr>
          <w:b/>
          <w:bCs/>
          <w:sz w:val="28"/>
          <w:szCs w:val="28"/>
          <w:bdr w:val="none" w:sz="0" w:space="0" w:color="auto" w:frame="1"/>
        </w:rPr>
        <w:t xml:space="preserve">1. </w:t>
      </w:r>
      <w:r w:rsidR="004560D6" w:rsidRPr="00FE2D69">
        <w:rPr>
          <w:rStyle w:val="Strong"/>
          <w:b w:val="0"/>
          <w:sz w:val="28"/>
          <w:szCs w:val="28"/>
          <w:bdr w:val="none" w:sz="0" w:space="0" w:color="auto" w:frame="1"/>
        </w:rPr>
        <w:t>Sáng 24/4, tại Hà Nội, đồng chí Trương Hòa Bình - Ủy viên Bộ Chính trị, Phó Thủ tướng Thường trực Chính phủ, Chủ tịch Ủy ban An toàn giao thông (ATGT) Quốc gia chủ trì Hội nghị trực tuyến toàn quốc sơ kết công tác bảo đảm trật tự ATGT quý I và triển khai nhiệm vụ trọng tâm quý II năm 2019.</w:t>
      </w:r>
    </w:p>
    <w:p w:rsidR="004560D6" w:rsidRPr="00FE2D69" w:rsidRDefault="004560D6" w:rsidP="004560D6">
      <w:pPr>
        <w:pStyle w:val="NormalWeb"/>
        <w:shd w:val="clear" w:color="auto" w:fill="FCFCFC"/>
        <w:spacing w:before="0" w:beforeAutospacing="0" w:after="0" w:afterAutospacing="0" w:line="315" w:lineRule="atLeast"/>
        <w:jc w:val="both"/>
        <w:rPr>
          <w:sz w:val="28"/>
          <w:szCs w:val="28"/>
        </w:rPr>
      </w:pPr>
      <w:r w:rsidRPr="00FE2D69">
        <w:rPr>
          <w:sz w:val="28"/>
          <w:szCs w:val="28"/>
        </w:rPr>
        <w:t>Dự Hội nghị, tại đểm cầu tỉnh có đồng chí Nguyễn Văn Hòa - Phó Bí thư Tỉnh ủy, Chủ tịch UBND tỉnh và lãnh đạo các sở, ban, ngành là thành viên Ban ATGT tỉnh...</w:t>
      </w:r>
    </w:p>
    <w:p w:rsidR="004560D6" w:rsidRPr="00FE2D69" w:rsidRDefault="004560D6" w:rsidP="004560D6">
      <w:pPr>
        <w:pStyle w:val="NormalWeb"/>
        <w:shd w:val="clear" w:color="auto" w:fill="FCFCFC"/>
        <w:spacing w:before="0" w:beforeAutospacing="0" w:after="0" w:afterAutospacing="0" w:line="315" w:lineRule="atLeast"/>
        <w:ind w:firstLine="720"/>
        <w:jc w:val="both"/>
        <w:rPr>
          <w:sz w:val="28"/>
          <w:szCs w:val="28"/>
        </w:rPr>
      </w:pPr>
      <w:r w:rsidRPr="00FE2D69">
        <w:rPr>
          <w:sz w:val="28"/>
          <w:szCs w:val="28"/>
        </w:rPr>
        <w:t>Theo Ủy ban ATGT Quốc gia, trong quý I/2019, toàn quốc xảy ra 4.030 vụ tai nạn giao thông, làm chết 1.905 người, bị thương 3.141 người. So với cùng kỳ năm 2018, số vụ tai nạn giao thông giảm 644 vụ (tương đương 13,78%), giảm 244 người chết (11,35%), giảm 486 người bị thương (13,4%).</w:t>
      </w:r>
    </w:p>
    <w:p w:rsidR="004560D6" w:rsidRPr="00FE2D69" w:rsidRDefault="004560D6" w:rsidP="004560D6">
      <w:pPr>
        <w:pStyle w:val="NormalWeb"/>
        <w:shd w:val="clear" w:color="auto" w:fill="FCFCFC"/>
        <w:spacing w:before="0" w:beforeAutospacing="0" w:after="0" w:afterAutospacing="0" w:line="315" w:lineRule="atLeast"/>
        <w:ind w:firstLine="720"/>
        <w:jc w:val="both"/>
        <w:rPr>
          <w:sz w:val="28"/>
          <w:szCs w:val="28"/>
          <w:shd w:val="clear" w:color="auto" w:fill="FCFCFC"/>
        </w:rPr>
      </w:pPr>
      <w:r w:rsidRPr="00FE2D69">
        <w:rPr>
          <w:sz w:val="28"/>
          <w:szCs w:val="28"/>
        </w:rPr>
        <w:t>Tuy tai nạn giao thông giảm trên cả 3 tiêu chí, nhưng vẫn còn xảy ra 7 vụ tai nạn giao thông đặc biệt nghiêm trọng, gây bức xúc trong dư luận xã hội, làm chết 29 người và bị thương 29 người.</w:t>
      </w:r>
      <w:r w:rsidRPr="00FE2D69">
        <w:rPr>
          <w:rStyle w:val="apple-converted-space"/>
          <w:sz w:val="28"/>
          <w:szCs w:val="28"/>
        </w:rPr>
        <w:t> </w:t>
      </w:r>
      <w:r w:rsidRPr="00FE2D69">
        <w:rPr>
          <w:sz w:val="28"/>
          <w:szCs w:val="28"/>
          <w:shd w:val="clear" w:color="auto" w:fill="FCFCFC"/>
        </w:rPr>
        <w:t>Điển hình như vụ tai nạn giữa xe khách với đoàn người đưa tang tại huyện Yên Lạc (tỉnh Vĩnh Phúc), làm 7 người chết, 1 người bị thương; vụ tai nạn giao thông xảy ra tại thành phố Quy Nhơn (tỉnh Bình Định) do xe ô tô con đâm vào đội dịch vụ tang lễ đang chuẩn bị làm lễ đưa tang, làm 4 người chết, 6 người bị thương. Đáng báo động tình trạng lái xe ô tô sử dụng ma túy, chất kích thích ngày càng có chiều hướng gia tăng...</w:t>
      </w:r>
    </w:p>
    <w:p w:rsidR="004560D6" w:rsidRPr="00FE2D69" w:rsidRDefault="004560D6" w:rsidP="004560D6">
      <w:pPr>
        <w:pStyle w:val="NormalWeb"/>
        <w:shd w:val="clear" w:color="auto" w:fill="FCFCFC"/>
        <w:spacing w:before="0" w:beforeAutospacing="0" w:after="0" w:afterAutospacing="0" w:line="315" w:lineRule="atLeast"/>
        <w:ind w:firstLine="720"/>
        <w:jc w:val="both"/>
        <w:rPr>
          <w:sz w:val="28"/>
          <w:szCs w:val="28"/>
        </w:rPr>
      </w:pPr>
      <w:r w:rsidRPr="00FE2D69">
        <w:rPr>
          <w:sz w:val="28"/>
          <w:szCs w:val="28"/>
          <w:shd w:val="clear" w:color="auto" w:fill="FCFCFC"/>
        </w:rPr>
        <w:t>Phó Thủ tướng Thường trực Chính phủ Trương Hòa Bình cũng đã chỉ đạo các bộ ngành Trung ương, các địa phương cần quy rõ trách nhiệm của các cơ quan quản lý trong bảo đảm ATGT để tiếp tục kéo giảm sâu số vụ tai nạn giao thông trong quý II/2019, đặc biệt kiên quyết giảm tai nạn giao thông do vi phạm ma túy, nồng độ cồn, không đội mũ bảo hiểm, không thắt dây an toàn khi tham gia giao thông...</w:t>
      </w:r>
    </w:p>
    <w:p w:rsidR="00650CE8" w:rsidRPr="00FE2D69" w:rsidRDefault="00650CE8" w:rsidP="00E471A3">
      <w:pPr>
        <w:pStyle w:val="NormalWeb"/>
        <w:spacing w:before="0" w:beforeAutospacing="0" w:after="0" w:afterAutospacing="0"/>
        <w:ind w:firstLine="720"/>
        <w:jc w:val="both"/>
        <w:rPr>
          <w:i/>
          <w:sz w:val="28"/>
          <w:szCs w:val="28"/>
        </w:rPr>
      </w:pPr>
      <w:r w:rsidRPr="00FE2D69">
        <w:rPr>
          <w:i/>
          <w:sz w:val="28"/>
          <w:szCs w:val="28"/>
        </w:rPr>
        <w:t xml:space="preserve">(Nguồn: Báo Điện tử tỉnh Kon Tum đưa tin ngày </w:t>
      </w:r>
      <w:r w:rsidR="004560D6" w:rsidRPr="00FE2D69">
        <w:rPr>
          <w:i/>
          <w:sz w:val="28"/>
          <w:szCs w:val="28"/>
        </w:rPr>
        <w:t>24</w:t>
      </w:r>
      <w:r w:rsidRPr="00FE2D69">
        <w:rPr>
          <w:i/>
          <w:sz w:val="28"/>
          <w:szCs w:val="28"/>
        </w:rPr>
        <w:t>/4/2019)</w:t>
      </w:r>
    </w:p>
    <w:p w:rsidR="00650CE8" w:rsidRPr="00FE2D69" w:rsidRDefault="00650CE8" w:rsidP="00650CE8">
      <w:pPr>
        <w:pStyle w:val="NormalWeb"/>
        <w:spacing w:before="0" w:beforeAutospacing="0" w:after="0" w:afterAutospacing="0"/>
        <w:jc w:val="both"/>
        <w:rPr>
          <w:i/>
          <w:sz w:val="28"/>
          <w:szCs w:val="28"/>
        </w:rPr>
      </w:pPr>
    </w:p>
    <w:p w:rsidR="00650CE8" w:rsidRPr="00FE2D69" w:rsidRDefault="006A6132" w:rsidP="00650CE8">
      <w:pPr>
        <w:pStyle w:val="NormalWeb"/>
        <w:shd w:val="clear" w:color="auto" w:fill="FFFFFF"/>
        <w:spacing w:before="0" w:beforeAutospacing="0" w:after="0" w:afterAutospacing="0"/>
        <w:jc w:val="both"/>
        <w:rPr>
          <w:sz w:val="28"/>
          <w:szCs w:val="28"/>
        </w:rPr>
      </w:pPr>
      <w:r w:rsidRPr="00FE2D69">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650CE8" w:rsidRPr="00FE2D69" w:rsidRDefault="00650CE8" w:rsidP="00650CE8"/>
    <w:p w:rsidR="00650CE8" w:rsidRPr="00FE2D69" w:rsidRDefault="00650CE8" w:rsidP="00650CE8"/>
    <w:p w:rsidR="00650CE8" w:rsidRPr="00FE2D69" w:rsidRDefault="00650CE8" w:rsidP="00650CE8"/>
    <w:p w:rsidR="00650CE8" w:rsidRPr="00FE2D69" w:rsidRDefault="00650CE8" w:rsidP="00650CE8"/>
    <w:p w:rsidR="00650CE8" w:rsidRPr="00FE2D69" w:rsidRDefault="00650CE8" w:rsidP="00650CE8"/>
    <w:p w:rsidR="00246333" w:rsidRPr="00FE2D69" w:rsidRDefault="00246333"/>
    <w:sectPr w:rsidR="00246333" w:rsidRPr="00FE2D69" w:rsidSect="003D60B0">
      <w:footerReference w:type="default" r:id="rId6"/>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BF" w:rsidRDefault="00E377BF" w:rsidP="006A6132">
      <w:r>
        <w:separator/>
      </w:r>
    </w:p>
  </w:endnote>
  <w:endnote w:type="continuationSeparator" w:id="1">
    <w:p w:rsidR="00E377BF" w:rsidRDefault="00E377BF" w:rsidP="006A6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6A6132">
        <w:pPr>
          <w:pStyle w:val="Footer"/>
          <w:jc w:val="center"/>
        </w:pPr>
        <w:r>
          <w:fldChar w:fldCharType="begin"/>
        </w:r>
        <w:r w:rsidR="007A40BD">
          <w:instrText xml:space="preserve"> PAGE   \* MERGEFORMAT </w:instrText>
        </w:r>
        <w:r>
          <w:fldChar w:fldCharType="separate"/>
        </w:r>
        <w:r w:rsidR="00FE2D69">
          <w:rPr>
            <w:noProof/>
          </w:rPr>
          <w:t>1</w:t>
        </w:r>
        <w:r>
          <w:fldChar w:fldCharType="end"/>
        </w:r>
      </w:p>
    </w:sdtContent>
  </w:sdt>
  <w:p w:rsidR="002C0B0F" w:rsidRDefault="00E37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BF" w:rsidRDefault="00E377BF" w:rsidP="006A6132">
      <w:r>
        <w:separator/>
      </w:r>
    </w:p>
  </w:footnote>
  <w:footnote w:type="continuationSeparator" w:id="1">
    <w:p w:rsidR="00E377BF" w:rsidRDefault="00E377BF" w:rsidP="006A6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50CE8"/>
    <w:rsid w:val="00246333"/>
    <w:rsid w:val="0044249D"/>
    <w:rsid w:val="004560D6"/>
    <w:rsid w:val="00650CE8"/>
    <w:rsid w:val="006A6132"/>
    <w:rsid w:val="007A40BD"/>
    <w:rsid w:val="009A2AFD"/>
    <w:rsid w:val="00C53C7E"/>
    <w:rsid w:val="00E31423"/>
    <w:rsid w:val="00E377BF"/>
    <w:rsid w:val="00E471A3"/>
    <w:rsid w:val="00EC7AC7"/>
    <w:rsid w:val="00FB0989"/>
    <w:rsid w:val="00FE2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650C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CE8"/>
    <w:rPr>
      <w:rFonts w:ascii="Times New Roman" w:eastAsia="Times New Roman" w:hAnsi="Times New Roman" w:cs="Times New Roman"/>
      <w:b/>
      <w:bCs/>
      <w:sz w:val="36"/>
      <w:szCs w:val="36"/>
    </w:rPr>
  </w:style>
  <w:style w:type="paragraph" w:styleId="NormalWeb">
    <w:name w:val="Normal (Web)"/>
    <w:basedOn w:val="Normal"/>
    <w:uiPriority w:val="99"/>
    <w:rsid w:val="00650CE8"/>
    <w:pPr>
      <w:spacing w:before="100" w:beforeAutospacing="1" w:after="100" w:afterAutospacing="1"/>
    </w:pPr>
    <w:rPr>
      <w:sz w:val="24"/>
      <w:szCs w:val="24"/>
    </w:rPr>
  </w:style>
  <w:style w:type="paragraph" w:styleId="Footer">
    <w:name w:val="footer"/>
    <w:basedOn w:val="Normal"/>
    <w:link w:val="FooterChar"/>
    <w:uiPriority w:val="99"/>
    <w:unhideWhenUsed/>
    <w:rsid w:val="00650CE8"/>
    <w:pPr>
      <w:tabs>
        <w:tab w:val="center" w:pos="4680"/>
        <w:tab w:val="right" w:pos="9360"/>
      </w:tabs>
    </w:pPr>
  </w:style>
  <w:style w:type="character" w:customStyle="1" w:styleId="FooterChar">
    <w:name w:val="Footer Char"/>
    <w:basedOn w:val="DefaultParagraphFont"/>
    <w:link w:val="Footer"/>
    <w:uiPriority w:val="99"/>
    <w:rsid w:val="00650CE8"/>
    <w:rPr>
      <w:rFonts w:ascii="Times New Roman" w:eastAsia="Times New Roman" w:hAnsi="Times New Roman" w:cs="Times New Roman"/>
      <w:sz w:val="28"/>
      <w:szCs w:val="28"/>
    </w:rPr>
  </w:style>
  <w:style w:type="character" w:styleId="Strong">
    <w:name w:val="Strong"/>
    <w:basedOn w:val="DefaultParagraphFont"/>
    <w:uiPriority w:val="22"/>
    <w:qFormat/>
    <w:rsid w:val="00650CE8"/>
    <w:rPr>
      <w:b/>
      <w:bCs/>
    </w:rPr>
  </w:style>
  <w:style w:type="character" w:customStyle="1" w:styleId="apple-converted-space">
    <w:name w:val="apple-converted-space"/>
    <w:basedOn w:val="DefaultParagraphFont"/>
    <w:rsid w:val="004560D6"/>
  </w:style>
</w:styles>
</file>

<file path=word/webSettings.xml><?xml version="1.0" encoding="utf-8"?>
<w:webSettings xmlns:r="http://schemas.openxmlformats.org/officeDocument/2006/relationships" xmlns:w="http://schemas.openxmlformats.org/wordprocessingml/2006/main">
  <w:divs>
    <w:div w:id="45767366">
      <w:bodyDiv w:val="1"/>
      <w:marLeft w:val="0"/>
      <w:marRight w:val="0"/>
      <w:marTop w:val="0"/>
      <w:marBottom w:val="0"/>
      <w:divBdr>
        <w:top w:val="none" w:sz="0" w:space="0" w:color="auto"/>
        <w:left w:val="none" w:sz="0" w:space="0" w:color="auto"/>
        <w:bottom w:val="none" w:sz="0" w:space="0" w:color="auto"/>
        <w:right w:val="none" w:sz="0" w:space="0" w:color="auto"/>
      </w:divBdr>
    </w:div>
    <w:div w:id="151455443">
      <w:bodyDiv w:val="1"/>
      <w:marLeft w:val="0"/>
      <w:marRight w:val="0"/>
      <w:marTop w:val="0"/>
      <w:marBottom w:val="0"/>
      <w:divBdr>
        <w:top w:val="none" w:sz="0" w:space="0" w:color="auto"/>
        <w:left w:val="none" w:sz="0" w:space="0" w:color="auto"/>
        <w:bottom w:val="none" w:sz="0" w:space="0" w:color="auto"/>
        <w:right w:val="none" w:sz="0" w:space="0" w:color="auto"/>
      </w:divBdr>
    </w:div>
    <w:div w:id="287392181">
      <w:bodyDiv w:val="1"/>
      <w:marLeft w:val="0"/>
      <w:marRight w:val="0"/>
      <w:marTop w:val="0"/>
      <w:marBottom w:val="0"/>
      <w:divBdr>
        <w:top w:val="none" w:sz="0" w:space="0" w:color="auto"/>
        <w:left w:val="none" w:sz="0" w:space="0" w:color="auto"/>
        <w:bottom w:val="none" w:sz="0" w:space="0" w:color="auto"/>
        <w:right w:val="none" w:sz="0" w:space="0" w:color="auto"/>
      </w:divBdr>
    </w:div>
    <w:div w:id="10611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dcterms:created xsi:type="dcterms:W3CDTF">2019-04-26T01:46:00Z</dcterms:created>
  <dcterms:modified xsi:type="dcterms:W3CDTF">2019-04-26T07:55:00Z</dcterms:modified>
</cp:coreProperties>
</file>