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ED" w:rsidRPr="000D29AB" w:rsidRDefault="000243ED" w:rsidP="000243ED">
      <w:pPr>
        <w:ind w:firstLine="720"/>
        <w:jc w:val="center"/>
        <w:rPr>
          <w:b/>
          <w:lang w:eastAsia="vi-VN"/>
        </w:rPr>
      </w:pPr>
      <w:r w:rsidRPr="000D29AB">
        <w:rPr>
          <w:b/>
          <w:lang w:eastAsia="vi-VN"/>
        </w:rPr>
        <w:t xml:space="preserve">TIN TỨC TỔNG HỢP TUẦN 19 </w:t>
      </w:r>
    </w:p>
    <w:p w:rsidR="000243ED" w:rsidRPr="000D29AB" w:rsidRDefault="000243ED" w:rsidP="000243ED">
      <w:pPr>
        <w:jc w:val="center"/>
        <w:rPr>
          <w:b/>
        </w:rPr>
      </w:pPr>
      <w:r w:rsidRPr="000D29AB">
        <w:rPr>
          <w:b/>
        </w:rPr>
        <w:t xml:space="preserve">     (06/4/2019 - 10/5/2019)</w:t>
      </w:r>
    </w:p>
    <w:p w:rsidR="000243ED" w:rsidRPr="000D29AB" w:rsidRDefault="000243ED" w:rsidP="000243ED">
      <w:pPr>
        <w:jc w:val="center"/>
        <w:rPr>
          <w:b/>
          <w:sz w:val="12"/>
          <w:szCs w:val="12"/>
        </w:rPr>
      </w:pPr>
    </w:p>
    <w:p w:rsidR="000243ED" w:rsidRPr="000D29AB" w:rsidRDefault="000243ED" w:rsidP="000243ED">
      <w:pPr>
        <w:pStyle w:val="NormalWeb"/>
        <w:shd w:val="clear" w:color="auto" w:fill="FFFFFF"/>
        <w:spacing w:before="0" w:beforeAutospacing="0" w:after="0" w:afterAutospacing="0"/>
        <w:ind w:firstLine="720"/>
        <w:jc w:val="both"/>
        <w:textAlignment w:val="baseline"/>
        <w:rPr>
          <w:b/>
          <w:sz w:val="28"/>
          <w:szCs w:val="28"/>
        </w:rPr>
      </w:pPr>
      <w:r w:rsidRPr="000D29AB">
        <w:rPr>
          <w:b/>
          <w:sz w:val="28"/>
          <w:szCs w:val="28"/>
        </w:rPr>
        <w:t>I. Tin quốc tế</w:t>
      </w:r>
    </w:p>
    <w:p w:rsidR="000243ED" w:rsidRPr="000D29AB" w:rsidRDefault="000243ED" w:rsidP="000243ED">
      <w:pPr>
        <w:shd w:val="clear" w:color="auto" w:fill="EEEEEE"/>
        <w:ind w:firstLine="720"/>
        <w:jc w:val="both"/>
        <w:textAlignment w:val="baseline"/>
      </w:pPr>
      <w:r w:rsidRPr="000D29AB">
        <w:rPr>
          <w:b/>
        </w:rPr>
        <w:t>1.</w:t>
      </w:r>
      <w:r w:rsidRPr="000D29AB">
        <w:rPr>
          <w:rFonts w:ascii="Arial" w:hAnsi="Arial" w:cs="Arial"/>
          <w:b/>
          <w:bCs/>
          <w:shd w:val="clear" w:color="auto" w:fill="EEEEEE"/>
        </w:rPr>
        <w:t> </w:t>
      </w:r>
      <w:r w:rsidR="00B941AA" w:rsidRPr="000D29AB">
        <w:t>Ngày 8/5, tại Hà Nội, đã diễn ra Hội thảo Quốc tế với chủ đề “Nhiệm kỳ Chủ tịch ASEAN của Việt Nam năm 2020: Khuyến nghị về các ưu tiên” do Học viện Ngoại giao Việt Nam và Trung tâm nghiên cứu an ninh châu Á – Thái Bình Dương, Hoa Kỳ phối hợp tổ chức.</w:t>
      </w:r>
    </w:p>
    <w:p w:rsidR="00B941AA" w:rsidRPr="000D29AB" w:rsidRDefault="00B941AA" w:rsidP="000243ED">
      <w:pPr>
        <w:shd w:val="clear" w:color="auto" w:fill="EEEEEE"/>
        <w:ind w:firstLine="720"/>
        <w:jc w:val="both"/>
        <w:textAlignment w:val="baseline"/>
      </w:pPr>
      <w:r w:rsidRPr="000D29AB">
        <w:t>Tham dự Hội thảo có hơn 50 đại biểu gồm chuyên gia cấp Vụ và cấp Phòng của các Bộ, Ngành, các cơ quan của Đảng và Quốc hội của Việt Nam làm công tác liên quan đến ASEAN và các học giả, nhà nghiên cứu trong và ngoài nước. Đặc biệt, Hội thảo có sự tham gia của Cựu Tổng Thư ký ASEAN Lê Lương Minh, các cựu quan chức và cựu đại sứ đã từng có nhiều đóng góp quan trọng trong quá trình tham gia ASEAN của Việt Nam, cùng các phóng viên từ nhiều hãng thông tấn và truyền hình Việt Nam và nước ngoài.</w:t>
      </w:r>
    </w:p>
    <w:p w:rsidR="00B941AA" w:rsidRPr="000D29AB" w:rsidRDefault="00B941AA" w:rsidP="000243ED">
      <w:pPr>
        <w:shd w:val="clear" w:color="auto" w:fill="EEEEEE"/>
        <w:ind w:firstLine="720"/>
        <w:jc w:val="both"/>
        <w:textAlignment w:val="baseline"/>
      </w:pPr>
      <w:r w:rsidRPr="000D29AB">
        <w:t>Hội thảo đã diễn ra trong không khí trao đổi sôi nổi, thẳng thắn và thực chất. Đa số các đại biểu thống nhất với quan điểm rằng ASEAN đang đứng trước nhiều cơ hội và thách thức. Trong bối cảnh đó, Việt Nam được kỳ vọng sẽ phát huy vai trò nòng cốt và dẫn dắt trong nhiệm kỳ Chủ tịch ASEAN 2020, đóng góp một cách thực chất vào sự phát triển của Cộng đồng ASEAN.</w:t>
      </w:r>
    </w:p>
    <w:p w:rsidR="000243ED" w:rsidRPr="000D29AB" w:rsidRDefault="000243ED" w:rsidP="000243ED">
      <w:pPr>
        <w:shd w:val="clear" w:color="auto" w:fill="EEEEEE"/>
        <w:ind w:firstLine="720"/>
        <w:jc w:val="both"/>
        <w:textAlignment w:val="baseline"/>
        <w:rPr>
          <w:i/>
        </w:rPr>
      </w:pPr>
      <w:r w:rsidRPr="000D29AB">
        <w:rPr>
          <w:i/>
        </w:rPr>
        <w:t xml:space="preserve">(Nguồn: Báo điện tử Chính phủ Nước CHXHCNVN đưa tin ngày </w:t>
      </w:r>
      <w:r w:rsidR="000D29AB">
        <w:rPr>
          <w:i/>
        </w:rPr>
        <w:t>09</w:t>
      </w:r>
      <w:r w:rsidRPr="000D29AB">
        <w:rPr>
          <w:i/>
        </w:rPr>
        <w:t>/5/2019)</w:t>
      </w:r>
    </w:p>
    <w:p w:rsidR="000243ED" w:rsidRPr="000D29AB" w:rsidRDefault="000243ED" w:rsidP="000243ED">
      <w:pPr>
        <w:shd w:val="clear" w:color="auto" w:fill="EEEEEE"/>
        <w:ind w:firstLine="720"/>
        <w:jc w:val="both"/>
        <w:textAlignment w:val="baseline"/>
        <w:rPr>
          <w:i/>
          <w:sz w:val="12"/>
          <w:szCs w:val="12"/>
        </w:rPr>
      </w:pPr>
    </w:p>
    <w:p w:rsidR="000243ED" w:rsidRPr="000D29AB" w:rsidRDefault="000243ED" w:rsidP="000243ED">
      <w:pPr>
        <w:pStyle w:val="NormalWeb"/>
        <w:spacing w:before="0" w:beforeAutospacing="0" w:after="0" w:afterAutospacing="0" w:line="320" w:lineRule="atLeast"/>
        <w:jc w:val="both"/>
        <w:rPr>
          <w:b/>
          <w:sz w:val="28"/>
          <w:szCs w:val="28"/>
        </w:rPr>
      </w:pPr>
      <w:r w:rsidRPr="000D29AB">
        <w:rPr>
          <w:sz w:val="28"/>
          <w:szCs w:val="28"/>
        </w:rPr>
        <w:tab/>
      </w:r>
      <w:r w:rsidRPr="000D29AB">
        <w:rPr>
          <w:b/>
          <w:sz w:val="28"/>
          <w:szCs w:val="28"/>
        </w:rPr>
        <w:t>II. Tin trong nước</w:t>
      </w:r>
    </w:p>
    <w:p w:rsidR="00105C1D" w:rsidRPr="000D29AB" w:rsidRDefault="000243ED" w:rsidP="000243ED">
      <w:pPr>
        <w:pStyle w:val="Heading2"/>
        <w:spacing w:before="0" w:beforeAutospacing="0" w:after="0" w:afterAutospacing="0"/>
        <w:ind w:firstLine="720"/>
        <w:jc w:val="both"/>
        <w:rPr>
          <w:b w:val="0"/>
          <w:sz w:val="28"/>
          <w:szCs w:val="28"/>
        </w:rPr>
      </w:pPr>
      <w:r w:rsidRPr="000D29AB">
        <w:rPr>
          <w:sz w:val="28"/>
          <w:szCs w:val="28"/>
          <w:shd w:val="clear" w:color="auto" w:fill="FFFFFF" w:themeFill="background1"/>
        </w:rPr>
        <w:t>1.</w:t>
      </w:r>
      <w:r w:rsidRPr="000D29AB">
        <w:rPr>
          <w:b w:val="0"/>
          <w:sz w:val="28"/>
          <w:szCs w:val="28"/>
          <w:shd w:val="clear" w:color="auto" w:fill="EEEEEE"/>
        </w:rPr>
        <w:t> </w:t>
      </w:r>
      <w:r w:rsidR="00105C1D" w:rsidRPr="000D29AB">
        <w:rPr>
          <w:b w:val="0"/>
          <w:sz w:val="28"/>
          <w:szCs w:val="28"/>
        </w:rPr>
        <w:t xml:space="preserve">Ngày 9/5, Thủ tướng Chính phủ Nguyễn Xuân Phúc dự và phát biểu chỉ đạo tại Diễn đàn quốc gia phát triển doanh nghiệp công nghệ lần đầu tiên tổ chức tại Việt Nam với chủ đề “Khát vọng, tầm nhìn và định hướng phát triển vì một Việt Nam hùng cường” và với khẩu hiệu hành động “Make in Vietnam”. </w:t>
      </w:r>
    </w:p>
    <w:p w:rsidR="00105C1D" w:rsidRPr="000D29AB" w:rsidRDefault="00105C1D" w:rsidP="000243ED">
      <w:pPr>
        <w:pStyle w:val="Heading2"/>
        <w:spacing w:before="0" w:beforeAutospacing="0" w:after="0" w:afterAutospacing="0"/>
        <w:ind w:firstLine="720"/>
        <w:jc w:val="both"/>
        <w:rPr>
          <w:b w:val="0"/>
          <w:sz w:val="28"/>
          <w:szCs w:val="28"/>
        </w:rPr>
      </w:pPr>
      <w:r w:rsidRPr="000D29AB">
        <w:rPr>
          <w:b w:val="0"/>
          <w:sz w:val="28"/>
          <w:szCs w:val="28"/>
        </w:rPr>
        <w:t>Đây là sự kiện được Bộ Thông tin &amp; Truyền thông tổ chức nhằm xây dựng cộng đồng các doanh nghiệp công nghệ Việt Nam. Mục tiêu của diễn đàn là muốn biến các doanh nghiệp công nghệ trong nước trở thành một động lực để đột phá nền kinh tế, đưa Việt Nam thoát khỏi bẫy thu nhập trung bình và trở thành một nước phát triển.</w:t>
      </w:r>
    </w:p>
    <w:p w:rsidR="00105C1D" w:rsidRPr="000D29AB" w:rsidRDefault="00105C1D" w:rsidP="000243ED">
      <w:pPr>
        <w:pStyle w:val="Heading2"/>
        <w:spacing w:before="0" w:beforeAutospacing="0" w:after="0" w:afterAutospacing="0"/>
        <w:ind w:firstLine="720"/>
        <w:jc w:val="both"/>
        <w:rPr>
          <w:b w:val="0"/>
          <w:sz w:val="28"/>
          <w:szCs w:val="28"/>
        </w:rPr>
      </w:pPr>
      <w:r w:rsidRPr="000D29AB">
        <w:rPr>
          <w:b w:val="0"/>
          <w:sz w:val="28"/>
          <w:szCs w:val="28"/>
        </w:rPr>
        <w:t>Mục tiêu của Bộ TT&amp;TT là muốn làm thế nào để đưa các công nghệ mới vào thực tế cuộc sống, vào chính phủ, vào toàn bộ xã hội để giải quyết các bài toán đang tồn tại trong từng lĩnh vực, góp phần giúp tăng năng suất lao động của người Việt Nam. Đây là bước khởi đầu trước khi hình thành nên một chiến lược chung nhằm thúc đẩy hệ sinh thái các doanh nghiệp công nghệ Việt Nam.  </w:t>
      </w:r>
    </w:p>
    <w:p w:rsidR="000243ED" w:rsidRPr="000D29AB" w:rsidRDefault="000243ED" w:rsidP="000243ED">
      <w:pPr>
        <w:pStyle w:val="Heading2"/>
        <w:spacing w:before="0" w:beforeAutospacing="0" w:after="0" w:afterAutospacing="0"/>
        <w:ind w:firstLine="720"/>
        <w:jc w:val="both"/>
        <w:rPr>
          <w:b w:val="0"/>
          <w:i/>
          <w:sz w:val="28"/>
          <w:szCs w:val="28"/>
        </w:rPr>
      </w:pPr>
      <w:r w:rsidRPr="000D29AB">
        <w:rPr>
          <w:b w:val="0"/>
          <w:i/>
          <w:sz w:val="28"/>
          <w:szCs w:val="28"/>
        </w:rPr>
        <w:t>(Nguồn: Báo Điện tử Chính phủ Nước CHXHCNVN đưa tin ngày 0</w:t>
      </w:r>
      <w:r w:rsidR="00105C1D" w:rsidRPr="000D29AB">
        <w:rPr>
          <w:b w:val="0"/>
          <w:i/>
          <w:sz w:val="28"/>
          <w:szCs w:val="28"/>
        </w:rPr>
        <w:t>9</w:t>
      </w:r>
      <w:r w:rsidRPr="000D29AB">
        <w:rPr>
          <w:b w:val="0"/>
          <w:i/>
          <w:sz w:val="28"/>
          <w:szCs w:val="28"/>
        </w:rPr>
        <w:t>/5/2019)</w:t>
      </w:r>
    </w:p>
    <w:p w:rsidR="000243ED" w:rsidRPr="000D29AB" w:rsidRDefault="000243ED" w:rsidP="000243ED">
      <w:pPr>
        <w:pStyle w:val="Heading2"/>
        <w:spacing w:before="0" w:beforeAutospacing="0" w:after="0" w:afterAutospacing="0"/>
        <w:ind w:firstLine="720"/>
        <w:jc w:val="both"/>
        <w:rPr>
          <w:b w:val="0"/>
          <w:i/>
          <w:sz w:val="12"/>
          <w:szCs w:val="12"/>
        </w:rPr>
      </w:pPr>
    </w:p>
    <w:p w:rsidR="000243ED" w:rsidRPr="000D29AB" w:rsidRDefault="000243ED" w:rsidP="000243ED">
      <w:pPr>
        <w:pStyle w:val="NormalWeb"/>
        <w:shd w:val="clear" w:color="auto" w:fill="FFFFFF"/>
        <w:spacing w:before="0" w:beforeAutospacing="0" w:after="0" w:afterAutospacing="0"/>
        <w:ind w:firstLine="720"/>
        <w:jc w:val="both"/>
        <w:textAlignment w:val="baseline"/>
        <w:rPr>
          <w:b/>
          <w:sz w:val="28"/>
          <w:szCs w:val="28"/>
        </w:rPr>
      </w:pPr>
      <w:r w:rsidRPr="000D29AB">
        <w:rPr>
          <w:b/>
          <w:sz w:val="28"/>
          <w:szCs w:val="28"/>
        </w:rPr>
        <w:t>III. Tin trong tỉnh</w:t>
      </w:r>
    </w:p>
    <w:p w:rsidR="00557A8C" w:rsidRPr="000D29AB" w:rsidRDefault="000243ED" w:rsidP="00B941AA">
      <w:pPr>
        <w:pStyle w:val="NormalWeb"/>
        <w:spacing w:before="0" w:beforeAutospacing="0" w:after="0" w:afterAutospacing="0"/>
        <w:ind w:firstLine="720"/>
        <w:jc w:val="both"/>
        <w:rPr>
          <w:sz w:val="28"/>
          <w:szCs w:val="28"/>
        </w:rPr>
      </w:pPr>
      <w:r w:rsidRPr="000D29AB">
        <w:rPr>
          <w:b/>
          <w:bCs/>
          <w:sz w:val="28"/>
          <w:szCs w:val="28"/>
          <w:bdr w:val="none" w:sz="0" w:space="0" w:color="auto" w:frame="1"/>
        </w:rPr>
        <w:t xml:space="preserve">1. </w:t>
      </w:r>
      <w:r w:rsidR="00557A8C" w:rsidRPr="000D29AB">
        <w:rPr>
          <w:rStyle w:val="Strong"/>
          <w:b w:val="0"/>
          <w:sz w:val="28"/>
          <w:szCs w:val="28"/>
        </w:rPr>
        <w:t xml:space="preserve">Chiều 7/5, tập thể Ban Thường vụ Tỉnh ủy có buổi làm việc với Ban Thường vụ Huyện ủy Đăk Hà về kết quả thực hiện Nghị quyết Đại hội Đảng bộ huyện lần thứ V, tính từ đầu nhiệm kỳ 2015-2020 đến nay và phương hướng nhiệm vụ trong thời gian tới. Đồng chí Nguyễn Văn Hùng - Ủy viên Trung ương Đảng, Bí thư Tỉnh ủy, Chủ tịch HĐND tỉnh chủ trì buổi làm việc. </w:t>
      </w:r>
      <w:r w:rsidR="00557A8C" w:rsidRPr="000D29AB">
        <w:rPr>
          <w:sz w:val="28"/>
          <w:szCs w:val="28"/>
        </w:rPr>
        <w:t xml:space="preserve">Tham dự buổi làm việc có các đồng chí: Y Mửi - Phó Bí thư Thường trực Tỉnh ủy; A Pớt - Phó </w:t>
      </w:r>
      <w:r w:rsidR="00557A8C" w:rsidRPr="000D29AB">
        <w:rPr>
          <w:sz w:val="28"/>
          <w:szCs w:val="28"/>
        </w:rPr>
        <w:lastRenderedPageBreak/>
        <w:t>Bí thư Tỉnh ủy, Trưởng đoàn Đại biểu Quốc hội tỉnh; các đồng chí Ủy viên Ban Thường vụ Tỉnh ủy và lãnh đạo các sở, ban, ngành của tỉnh.</w:t>
      </w:r>
    </w:p>
    <w:p w:rsidR="00557A8C" w:rsidRPr="000D29AB" w:rsidRDefault="00557A8C" w:rsidP="00B941AA">
      <w:pPr>
        <w:pStyle w:val="NormalWeb"/>
        <w:spacing w:before="0" w:beforeAutospacing="0" w:after="0" w:afterAutospacing="0"/>
        <w:ind w:firstLine="720"/>
        <w:jc w:val="both"/>
        <w:rPr>
          <w:sz w:val="28"/>
          <w:szCs w:val="28"/>
        </w:rPr>
      </w:pPr>
      <w:r w:rsidRPr="000D29AB">
        <w:rPr>
          <w:sz w:val="28"/>
          <w:szCs w:val="28"/>
        </w:rPr>
        <w:t>Theo báo cáo của Ban Thường vụ Huyện ủy Đăk Hà, triển khai thực hiện Nghị quyết Đại hội Đảng bộ huyện lần thứ V, đến nay, toàn huyện đã có 8/23 chỉ tiêu đạt và vượt, 15/23 chỉ tiêu đạt trên 60%.</w:t>
      </w:r>
    </w:p>
    <w:p w:rsidR="00557A8C" w:rsidRPr="000D29AB" w:rsidRDefault="00557A8C" w:rsidP="00B941AA">
      <w:pPr>
        <w:pStyle w:val="NormalWeb"/>
        <w:spacing w:before="0" w:beforeAutospacing="0" w:after="0" w:afterAutospacing="0"/>
        <w:ind w:firstLine="720"/>
        <w:jc w:val="both"/>
        <w:rPr>
          <w:sz w:val="28"/>
          <w:szCs w:val="28"/>
        </w:rPr>
      </w:pPr>
      <w:r w:rsidRPr="000D29AB">
        <w:rPr>
          <w:sz w:val="28"/>
          <w:szCs w:val="28"/>
        </w:rPr>
        <w:t>Một số chỉ tiêu nổi bật đã đạt được như: tổng giá trị sản xuất theo giá hiện hành đạt 4.800 tỷ đồng, đạt trên 84% so với Nghị quyết đề ra; cơ cấu nông nghiệp chuyển dịch theo hướng tích cực với tổng diện tích gieo trồng 24.170ha, đạt 102% so với Nghị quyết; công tác xây dựng nông thôn mới được quan tâm chỉ đạo triển khai tích cực, với 3/10 xã đạt và giữ vững 19/19 tiêu chí về xây dựng nông thôn mới; 25/46 trường học đạt chuẩn quốc gia; tỷ lệ hộ nghèo bình quân giảm hơn 2%/năm (giai đoạn 2015-2018) và đến nay tỷ lệ hộ nghèo toàn huyện còn 17%; thu nhập bình quân đầu người (năm 2018) đạt hơn 40 triệu đồng/năm; kết nạp mới 420 đảng viên; hệ thống chính trị từ huyện đến cơ sở phát huy hiệu quả hoạt động; kỷ luật, kỷ cương hành chính triển khai nghiêm túc; quốc phòng, an ninh được giữ vững...</w:t>
      </w:r>
    </w:p>
    <w:p w:rsidR="00557A8C" w:rsidRPr="000D29AB" w:rsidRDefault="00B941AA" w:rsidP="00B941AA">
      <w:pPr>
        <w:pStyle w:val="NormalWeb"/>
        <w:spacing w:before="0" w:beforeAutospacing="0" w:after="0" w:afterAutospacing="0"/>
        <w:ind w:firstLine="720"/>
        <w:jc w:val="both"/>
        <w:rPr>
          <w:sz w:val="28"/>
          <w:szCs w:val="28"/>
        </w:rPr>
      </w:pPr>
      <w:r w:rsidRPr="000D29AB">
        <w:rPr>
          <w:sz w:val="28"/>
          <w:szCs w:val="28"/>
        </w:rPr>
        <w:t>Phát biểu kết luận buổi làm việc, đồng chí Nguyễn Văn Hùng ghi nhận và biểu dương Ban Thường vụ Huyện ủy Đăk Hà đã lãnh đạo, chỉ đạo đạt được những kết quả tích cực đối với thực hiện Nghị quyết Đại hội Đảng bộ huyện lần thứ V; đồng thời tiếp thu các ý kiến, kiến nghị của Ban Thường vụ Huyện ủy Đăk Hà.</w:t>
      </w:r>
    </w:p>
    <w:p w:rsidR="000243ED" w:rsidRDefault="000243ED" w:rsidP="000243ED">
      <w:pPr>
        <w:pStyle w:val="NormalWeb"/>
        <w:shd w:val="clear" w:color="auto" w:fill="FCFCFC"/>
        <w:spacing w:before="0" w:beforeAutospacing="0" w:after="0" w:afterAutospacing="0" w:line="315" w:lineRule="atLeast"/>
        <w:ind w:firstLine="720"/>
        <w:jc w:val="both"/>
        <w:rPr>
          <w:i/>
          <w:sz w:val="28"/>
          <w:szCs w:val="28"/>
        </w:rPr>
      </w:pPr>
      <w:r w:rsidRPr="000D29AB">
        <w:rPr>
          <w:i/>
          <w:sz w:val="28"/>
          <w:szCs w:val="28"/>
        </w:rPr>
        <w:t>(Nguồn: Báo Điện tử tỉnh Kon Tum đưa tin ngày 0</w:t>
      </w:r>
      <w:r w:rsidR="00B941AA" w:rsidRPr="000D29AB">
        <w:rPr>
          <w:i/>
          <w:sz w:val="28"/>
          <w:szCs w:val="28"/>
        </w:rPr>
        <w:t>7</w:t>
      </w:r>
      <w:r w:rsidRPr="000D29AB">
        <w:rPr>
          <w:i/>
          <w:sz w:val="28"/>
          <w:szCs w:val="28"/>
        </w:rPr>
        <w:t>/5/2019)</w:t>
      </w:r>
    </w:p>
    <w:p w:rsidR="000D29AB" w:rsidRPr="000D29AB" w:rsidRDefault="000D29AB" w:rsidP="000243ED">
      <w:pPr>
        <w:pStyle w:val="NormalWeb"/>
        <w:shd w:val="clear" w:color="auto" w:fill="FCFCFC"/>
        <w:spacing w:before="0" w:beforeAutospacing="0" w:after="0" w:afterAutospacing="0" w:line="315" w:lineRule="atLeast"/>
        <w:ind w:firstLine="720"/>
        <w:jc w:val="both"/>
        <w:rPr>
          <w:rStyle w:val="Strong"/>
          <w:b w:val="0"/>
          <w:sz w:val="28"/>
          <w:szCs w:val="28"/>
        </w:rPr>
      </w:pPr>
      <w:r w:rsidRPr="000D29AB">
        <w:rPr>
          <w:rStyle w:val="Strong"/>
          <w:sz w:val="28"/>
          <w:szCs w:val="28"/>
        </w:rPr>
        <w:t>2.</w:t>
      </w:r>
      <w:r>
        <w:rPr>
          <w:rStyle w:val="Strong"/>
        </w:rPr>
        <w:t xml:space="preserve"> </w:t>
      </w:r>
      <w:r w:rsidRPr="000D29AB">
        <w:rPr>
          <w:rStyle w:val="Strong"/>
          <w:b w:val="0"/>
          <w:sz w:val="28"/>
          <w:szCs w:val="28"/>
        </w:rPr>
        <w:t>Chiều 8/5, tại trụ sở Chính phủ, Phó Thủ tướng Thường trực Chính phủ Trương Hòa Bình gặp mặt Đoàn đại biểu người có công với cách mạng tỉnh Kon Tum nhân dịp đoàn ra thăm Thủ đô Hà Nội.</w:t>
      </w:r>
    </w:p>
    <w:p w:rsidR="000D29AB" w:rsidRPr="000D29AB" w:rsidRDefault="000D29AB" w:rsidP="000243ED">
      <w:pPr>
        <w:pStyle w:val="NormalWeb"/>
        <w:shd w:val="clear" w:color="auto" w:fill="FCFCFC"/>
        <w:spacing w:before="0" w:beforeAutospacing="0" w:after="0" w:afterAutospacing="0" w:line="315" w:lineRule="atLeast"/>
        <w:ind w:firstLine="720"/>
        <w:jc w:val="both"/>
        <w:rPr>
          <w:i/>
          <w:sz w:val="28"/>
          <w:szCs w:val="28"/>
        </w:rPr>
      </w:pPr>
      <w:r w:rsidRPr="000D29AB">
        <w:rPr>
          <w:sz w:val="28"/>
          <w:szCs w:val="28"/>
        </w:rPr>
        <w:t>Nhân kỷ niệm 44 năm giải phóng hoàn toàn miền Nam, thống nhất đất nước và hướng tới kỷ niệm 72 năm ngày Thương binh - Liệt sĩ (27/7), từ ngày 4 đến ngày 13/5/2019, Đoàn đại biểu gồm 36 người có công với cách mạng của tỉnh ra thăm Thủ đô Hà Nội và một số tỉnh trong nước. Các đại biểu đến viếng Lăng Bác, viếng mộ Đại tướng Võ Nguyên Giáp, gặp mặt lãnh đạo Bộ Quốc phòng, Bộ LĐ-TB&amp;XH, thăm quê hương Bác Hồ, tham quan di tích lịch sử - văn hóa của các tỉnh bạn...</w:t>
      </w:r>
    </w:p>
    <w:p w:rsidR="000D29AB" w:rsidRDefault="000D29AB" w:rsidP="000D29AB">
      <w:pPr>
        <w:pStyle w:val="NormalWeb"/>
        <w:shd w:val="clear" w:color="auto" w:fill="FCFCFC"/>
        <w:spacing w:before="0" w:beforeAutospacing="0" w:after="0" w:afterAutospacing="0" w:line="315" w:lineRule="atLeast"/>
        <w:ind w:firstLine="720"/>
        <w:jc w:val="both"/>
        <w:rPr>
          <w:i/>
          <w:sz w:val="28"/>
          <w:szCs w:val="28"/>
        </w:rPr>
      </w:pPr>
      <w:r w:rsidRPr="000D29AB">
        <w:rPr>
          <w:i/>
          <w:sz w:val="28"/>
          <w:szCs w:val="28"/>
        </w:rPr>
        <w:t xml:space="preserve">(Nguồn: Báo Điện tử tỉnh Kon Tum đưa tin ngày </w:t>
      </w:r>
      <w:r>
        <w:rPr>
          <w:i/>
          <w:sz w:val="28"/>
          <w:szCs w:val="28"/>
        </w:rPr>
        <w:t>1</w:t>
      </w:r>
      <w:r w:rsidRPr="000D29AB">
        <w:rPr>
          <w:i/>
          <w:sz w:val="28"/>
          <w:szCs w:val="28"/>
        </w:rPr>
        <w:t>0/5/2019)</w:t>
      </w:r>
    </w:p>
    <w:p w:rsidR="000243ED" w:rsidRPr="000D29AB" w:rsidRDefault="000243ED" w:rsidP="000243ED">
      <w:pPr>
        <w:pStyle w:val="NormalWeb"/>
        <w:shd w:val="clear" w:color="auto" w:fill="FCFCFC"/>
        <w:spacing w:before="0" w:beforeAutospacing="0" w:after="0" w:afterAutospacing="0" w:line="315" w:lineRule="atLeast"/>
        <w:ind w:firstLine="720"/>
        <w:jc w:val="both"/>
        <w:rPr>
          <w:i/>
          <w:sz w:val="28"/>
          <w:szCs w:val="28"/>
        </w:rPr>
      </w:pPr>
    </w:p>
    <w:p w:rsidR="000243ED" w:rsidRPr="000D29AB" w:rsidRDefault="000243ED" w:rsidP="000243ED">
      <w:pPr>
        <w:pStyle w:val="NormalWeb"/>
        <w:shd w:val="clear" w:color="auto" w:fill="FFFFFF"/>
        <w:spacing w:before="0" w:beforeAutospacing="0" w:after="0" w:afterAutospacing="0"/>
        <w:jc w:val="both"/>
        <w:rPr>
          <w:sz w:val="28"/>
          <w:szCs w:val="28"/>
        </w:rPr>
      </w:pPr>
      <w:r w:rsidRPr="000D29AB">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84.1pt;margin-top:1.85pt;width:87pt;height:0;z-index:251658240" o:connectortype="straight"/>
        </w:pict>
      </w:r>
    </w:p>
    <w:p w:rsidR="000243ED" w:rsidRPr="000D29AB" w:rsidRDefault="000243ED" w:rsidP="000243ED"/>
    <w:p w:rsidR="000243ED" w:rsidRPr="000D29AB" w:rsidRDefault="000243ED" w:rsidP="000243ED"/>
    <w:p w:rsidR="000243ED" w:rsidRPr="000D29AB" w:rsidRDefault="000243ED" w:rsidP="000243ED"/>
    <w:p w:rsidR="000243ED" w:rsidRPr="000D29AB" w:rsidRDefault="000243ED" w:rsidP="000243ED"/>
    <w:p w:rsidR="000243ED" w:rsidRPr="000D29AB" w:rsidRDefault="000243ED" w:rsidP="000243ED"/>
    <w:p w:rsidR="000243ED" w:rsidRPr="000D29AB" w:rsidRDefault="000243ED" w:rsidP="000243ED"/>
    <w:p w:rsidR="000243ED" w:rsidRPr="000D29AB" w:rsidRDefault="000243ED" w:rsidP="000243ED"/>
    <w:p w:rsidR="00246333" w:rsidRPr="000D29AB" w:rsidRDefault="00246333"/>
    <w:sectPr w:rsidR="00246333" w:rsidRPr="000D29AB" w:rsidSect="003D60B0">
      <w:footerReference w:type="default" r:id="rId4"/>
      <w:pgSz w:w="11907" w:h="16840" w:code="9"/>
      <w:pgMar w:top="1022" w:right="1022" w:bottom="-346"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82"/>
      <w:docPartObj>
        <w:docPartGallery w:val="Page Numbers (Bottom of Page)"/>
        <w:docPartUnique/>
      </w:docPartObj>
    </w:sdtPr>
    <w:sdtEndPr/>
    <w:sdtContent>
      <w:p w:rsidR="002C0B0F" w:rsidRDefault="000D29AB">
        <w:pPr>
          <w:pStyle w:val="Footer"/>
          <w:jc w:val="center"/>
        </w:pPr>
        <w:r>
          <w:fldChar w:fldCharType="begin"/>
        </w:r>
        <w:r>
          <w:instrText xml:space="preserve"> PAGE   \* MERGEFORMAT </w:instrText>
        </w:r>
        <w:r>
          <w:fldChar w:fldCharType="separate"/>
        </w:r>
        <w:r>
          <w:rPr>
            <w:noProof/>
          </w:rPr>
          <w:t>1</w:t>
        </w:r>
        <w:r>
          <w:fldChar w:fldCharType="end"/>
        </w:r>
      </w:p>
    </w:sdtContent>
  </w:sdt>
  <w:p w:rsidR="002C0B0F" w:rsidRDefault="000D29A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243ED"/>
    <w:rsid w:val="0001180F"/>
    <w:rsid w:val="000243ED"/>
    <w:rsid w:val="000D29AB"/>
    <w:rsid w:val="00105C1D"/>
    <w:rsid w:val="00246333"/>
    <w:rsid w:val="002B1246"/>
    <w:rsid w:val="0044249D"/>
    <w:rsid w:val="00557A8C"/>
    <w:rsid w:val="009A2AFD"/>
    <w:rsid w:val="00A60B44"/>
    <w:rsid w:val="00B941AA"/>
    <w:rsid w:val="00E31423"/>
    <w:rsid w:val="00EC7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ED"/>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0243E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3ED"/>
    <w:rPr>
      <w:rFonts w:ascii="Times New Roman" w:eastAsia="Times New Roman" w:hAnsi="Times New Roman" w:cs="Times New Roman"/>
      <w:b/>
      <w:bCs/>
      <w:sz w:val="36"/>
      <w:szCs w:val="36"/>
    </w:rPr>
  </w:style>
  <w:style w:type="paragraph" w:styleId="NormalWeb">
    <w:name w:val="Normal (Web)"/>
    <w:basedOn w:val="Normal"/>
    <w:uiPriority w:val="99"/>
    <w:rsid w:val="000243ED"/>
    <w:pPr>
      <w:spacing w:before="100" w:beforeAutospacing="1" w:after="100" w:afterAutospacing="1"/>
    </w:pPr>
    <w:rPr>
      <w:sz w:val="24"/>
      <w:szCs w:val="24"/>
    </w:rPr>
  </w:style>
  <w:style w:type="paragraph" w:styleId="Footer">
    <w:name w:val="footer"/>
    <w:basedOn w:val="Normal"/>
    <w:link w:val="FooterChar"/>
    <w:uiPriority w:val="99"/>
    <w:unhideWhenUsed/>
    <w:rsid w:val="000243ED"/>
    <w:pPr>
      <w:tabs>
        <w:tab w:val="center" w:pos="4680"/>
        <w:tab w:val="right" w:pos="9360"/>
      </w:tabs>
    </w:pPr>
  </w:style>
  <w:style w:type="character" w:customStyle="1" w:styleId="FooterChar">
    <w:name w:val="Footer Char"/>
    <w:basedOn w:val="DefaultParagraphFont"/>
    <w:link w:val="Footer"/>
    <w:uiPriority w:val="99"/>
    <w:rsid w:val="000243ED"/>
    <w:rPr>
      <w:rFonts w:ascii="Times New Roman" w:eastAsia="Times New Roman" w:hAnsi="Times New Roman" w:cs="Times New Roman"/>
      <w:sz w:val="28"/>
      <w:szCs w:val="28"/>
    </w:rPr>
  </w:style>
  <w:style w:type="character" w:styleId="Strong">
    <w:name w:val="Strong"/>
    <w:basedOn w:val="DefaultParagraphFont"/>
    <w:uiPriority w:val="22"/>
    <w:qFormat/>
    <w:rsid w:val="000243ED"/>
    <w:rPr>
      <w:b/>
      <w:bCs/>
    </w:rPr>
  </w:style>
  <w:style w:type="character" w:styleId="Emphasis">
    <w:name w:val="Emphasis"/>
    <w:basedOn w:val="DefaultParagraphFont"/>
    <w:uiPriority w:val="20"/>
    <w:qFormat/>
    <w:rsid w:val="000243ED"/>
    <w:rPr>
      <w:i/>
      <w:iCs/>
    </w:rPr>
  </w:style>
</w:styles>
</file>

<file path=word/webSettings.xml><?xml version="1.0" encoding="utf-8"?>
<w:webSettings xmlns:r="http://schemas.openxmlformats.org/officeDocument/2006/relationships" xmlns:w="http://schemas.openxmlformats.org/wordprocessingml/2006/main">
  <w:divs>
    <w:div w:id="325059343">
      <w:bodyDiv w:val="1"/>
      <w:marLeft w:val="0"/>
      <w:marRight w:val="0"/>
      <w:marTop w:val="0"/>
      <w:marBottom w:val="0"/>
      <w:divBdr>
        <w:top w:val="none" w:sz="0" w:space="0" w:color="auto"/>
        <w:left w:val="none" w:sz="0" w:space="0" w:color="auto"/>
        <w:bottom w:val="none" w:sz="0" w:space="0" w:color="auto"/>
        <w:right w:val="none" w:sz="0" w:space="0" w:color="auto"/>
      </w:divBdr>
    </w:div>
    <w:div w:id="142194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ThaiCuong</cp:lastModifiedBy>
  <cp:revision>6</cp:revision>
  <cp:lastPrinted>2019-05-10T08:15:00Z</cp:lastPrinted>
  <dcterms:created xsi:type="dcterms:W3CDTF">2019-05-10T07:21:00Z</dcterms:created>
  <dcterms:modified xsi:type="dcterms:W3CDTF">2019-05-10T08:23:00Z</dcterms:modified>
</cp:coreProperties>
</file>