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66C" w:rsidRPr="00826E8D" w:rsidRDefault="000E066C" w:rsidP="000E066C">
      <w:pPr>
        <w:ind w:firstLine="720"/>
        <w:jc w:val="center"/>
        <w:rPr>
          <w:b/>
          <w:lang w:eastAsia="vi-VN"/>
        </w:rPr>
      </w:pPr>
      <w:r w:rsidRPr="00826E8D">
        <w:rPr>
          <w:b/>
          <w:lang w:eastAsia="vi-VN"/>
        </w:rPr>
        <w:t xml:space="preserve">TIN TỨC TỔNG HỢP TUẦN 24 </w:t>
      </w:r>
    </w:p>
    <w:p w:rsidR="000E066C" w:rsidRPr="00826E8D" w:rsidRDefault="000E066C" w:rsidP="000E066C">
      <w:pPr>
        <w:jc w:val="center"/>
        <w:rPr>
          <w:b/>
        </w:rPr>
      </w:pPr>
      <w:r w:rsidRPr="00826E8D">
        <w:rPr>
          <w:b/>
        </w:rPr>
        <w:t xml:space="preserve">     (10/6/2019 - 14/6/2019)</w:t>
      </w:r>
    </w:p>
    <w:p w:rsidR="000E066C" w:rsidRPr="00826E8D" w:rsidRDefault="000E066C" w:rsidP="000E066C">
      <w:pPr>
        <w:pStyle w:val="NormalWeb"/>
        <w:shd w:val="clear" w:color="auto" w:fill="FFFFFF"/>
        <w:spacing w:before="0" w:beforeAutospacing="0" w:after="0" w:afterAutospacing="0"/>
        <w:ind w:firstLine="720"/>
        <w:jc w:val="both"/>
        <w:textAlignment w:val="baseline"/>
        <w:rPr>
          <w:b/>
          <w:sz w:val="28"/>
          <w:szCs w:val="28"/>
        </w:rPr>
      </w:pPr>
    </w:p>
    <w:p w:rsidR="000E066C" w:rsidRPr="00826E8D" w:rsidRDefault="000E066C" w:rsidP="000E066C">
      <w:pPr>
        <w:pStyle w:val="NormalWeb"/>
        <w:shd w:val="clear" w:color="auto" w:fill="FFFFFF"/>
        <w:spacing w:before="0" w:beforeAutospacing="0" w:after="0" w:afterAutospacing="0"/>
        <w:ind w:firstLine="720"/>
        <w:jc w:val="both"/>
        <w:textAlignment w:val="baseline"/>
        <w:rPr>
          <w:b/>
          <w:sz w:val="28"/>
          <w:szCs w:val="28"/>
        </w:rPr>
      </w:pPr>
      <w:r w:rsidRPr="00826E8D">
        <w:rPr>
          <w:b/>
          <w:sz w:val="28"/>
          <w:szCs w:val="28"/>
        </w:rPr>
        <w:t>I. Tin quốc tế</w:t>
      </w:r>
    </w:p>
    <w:p w:rsidR="00826E8D" w:rsidRPr="00826E8D" w:rsidRDefault="000E066C" w:rsidP="00826E8D">
      <w:pPr>
        <w:pStyle w:val="NormalWeb"/>
        <w:spacing w:before="0" w:beforeAutospacing="0" w:after="0" w:afterAutospacing="0"/>
        <w:ind w:firstLine="720"/>
        <w:jc w:val="both"/>
        <w:rPr>
          <w:sz w:val="28"/>
          <w:szCs w:val="28"/>
        </w:rPr>
      </w:pPr>
      <w:r w:rsidRPr="00826E8D">
        <w:rPr>
          <w:b/>
          <w:sz w:val="28"/>
          <w:szCs w:val="28"/>
        </w:rPr>
        <w:t>1.</w:t>
      </w:r>
      <w:r w:rsidRPr="00826E8D">
        <w:rPr>
          <w:rFonts w:ascii="Arial" w:hAnsi="Arial" w:cs="Arial"/>
          <w:b/>
          <w:bCs/>
          <w:sz w:val="28"/>
          <w:szCs w:val="28"/>
          <w:shd w:val="clear" w:color="auto" w:fill="EEEEEE"/>
        </w:rPr>
        <w:t> </w:t>
      </w:r>
      <w:r w:rsidRPr="00826E8D">
        <w:rPr>
          <w:sz w:val="28"/>
          <w:szCs w:val="28"/>
        </w:rPr>
        <w:t xml:space="preserve"> </w:t>
      </w:r>
      <w:r w:rsidR="00826E8D" w:rsidRPr="00826E8D">
        <w:rPr>
          <w:sz w:val="28"/>
          <w:szCs w:val="28"/>
        </w:rPr>
        <w:t xml:space="preserve">Hội nghị Thượng đỉnh Truyền thông châu Á lần thứ 16 được khai mạc hôm 12/6 tại cố đô Siem Reap của Vương quốc Campuchia với chủ đề “Số hóa phương tiện truyền thông - Tập trung phát triển thị trường” thu hút sự tham gia của gần 500 đại biểu đến từ hơn 40 quốc gia. </w:t>
      </w:r>
    </w:p>
    <w:p w:rsidR="00826E8D" w:rsidRPr="00826E8D" w:rsidRDefault="00826E8D" w:rsidP="00826E8D">
      <w:pPr>
        <w:ind w:firstLine="720"/>
        <w:jc w:val="both"/>
      </w:pPr>
      <w:r w:rsidRPr="00826E8D">
        <w:t xml:space="preserve">Tham dự và chủ trì khai mạc Hội nghị, Thủ tướng Campuchia Samdech Techo Hunsen đã đánh giá cao tầm quan trọng của cuộc cách mạng số hóa truyền thông trong thời đại công nghệ 4.0. </w:t>
      </w:r>
    </w:p>
    <w:p w:rsidR="000E066C" w:rsidRPr="00826E8D" w:rsidRDefault="00826E8D" w:rsidP="00826E8D">
      <w:pPr>
        <w:ind w:firstLine="720"/>
        <w:jc w:val="both"/>
      </w:pPr>
      <w:r w:rsidRPr="00826E8D">
        <w:t>Theo ông Fayyaz Shehryar, Chủ tịch Viện Phát triển phát thanh, truyền hình châu Á-Thái Bình Dương (AIBD), kết quả Hội nghị Thượng đỉnh lần này sẽ tạo động lực thúc đẩy sự phát triển của ngành công nghiệp truyền thông điện tử theo hướng số hóa, giúp mở rộng hơn nữa độ phủ sóng, phát triển thị trường.</w:t>
      </w:r>
    </w:p>
    <w:p w:rsidR="000E066C" w:rsidRPr="00826E8D" w:rsidRDefault="000E066C" w:rsidP="000E066C">
      <w:pPr>
        <w:shd w:val="clear" w:color="auto" w:fill="EEEEEE"/>
        <w:ind w:firstLine="720"/>
        <w:jc w:val="both"/>
        <w:textAlignment w:val="baseline"/>
        <w:rPr>
          <w:i/>
        </w:rPr>
      </w:pPr>
      <w:r w:rsidRPr="00826E8D">
        <w:rPr>
          <w:i/>
        </w:rPr>
        <w:t xml:space="preserve">(Nguồn: Báo điện tử Chính phủ Nước CHXHCNVN đưa tin ngày </w:t>
      </w:r>
      <w:r w:rsidR="00826E8D" w:rsidRPr="00826E8D">
        <w:rPr>
          <w:i/>
        </w:rPr>
        <w:t>12</w:t>
      </w:r>
      <w:r w:rsidRPr="00826E8D">
        <w:rPr>
          <w:i/>
        </w:rPr>
        <w:t>/6/2019)</w:t>
      </w:r>
    </w:p>
    <w:p w:rsidR="000E066C" w:rsidRPr="00826E8D" w:rsidRDefault="000E066C" w:rsidP="000E066C">
      <w:pPr>
        <w:shd w:val="clear" w:color="auto" w:fill="EEEEEE"/>
        <w:ind w:firstLine="720"/>
        <w:jc w:val="both"/>
        <w:textAlignment w:val="baseline"/>
        <w:rPr>
          <w:i/>
          <w:sz w:val="12"/>
          <w:szCs w:val="12"/>
        </w:rPr>
      </w:pPr>
    </w:p>
    <w:p w:rsidR="000E066C" w:rsidRPr="00826E8D" w:rsidRDefault="000E066C" w:rsidP="000E066C">
      <w:pPr>
        <w:pStyle w:val="NormalWeb"/>
        <w:spacing w:before="0" w:beforeAutospacing="0" w:after="0" w:afterAutospacing="0" w:line="320" w:lineRule="atLeast"/>
        <w:jc w:val="both"/>
        <w:rPr>
          <w:b/>
          <w:sz w:val="28"/>
          <w:szCs w:val="28"/>
        </w:rPr>
      </w:pPr>
      <w:r w:rsidRPr="00826E8D">
        <w:rPr>
          <w:sz w:val="28"/>
          <w:szCs w:val="28"/>
        </w:rPr>
        <w:tab/>
      </w:r>
      <w:r w:rsidRPr="00826E8D">
        <w:rPr>
          <w:b/>
          <w:sz w:val="28"/>
          <w:szCs w:val="28"/>
        </w:rPr>
        <w:t>II. Tin trong nước</w:t>
      </w:r>
    </w:p>
    <w:p w:rsidR="000E066C" w:rsidRPr="00826E8D" w:rsidRDefault="000E066C" w:rsidP="00826E8D">
      <w:pPr>
        <w:pStyle w:val="NormalWeb"/>
        <w:spacing w:before="0" w:beforeAutospacing="0" w:after="0" w:afterAutospacing="0"/>
        <w:ind w:firstLine="720"/>
        <w:jc w:val="both"/>
        <w:rPr>
          <w:sz w:val="28"/>
          <w:szCs w:val="28"/>
        </w:rPr>
      </w:pPr>
      <w:r w:rsidRPr="00826E8D">
        <w:rPr>
          <w:b/>
          <w:sz w:val="28"/>
          <w:szCs w:val="28"/>
          <w:shd w:val="clear" w:color="auto" w:fill="FFFFFF" w:themeFill="background1"/>
        </w:rPr>
        <w:t>1.</w:t>
      </w:r>
      <w:r w:rsidRPr="00826E8D">
        <w:rPr>
          <w:sz w:val="28"/>
          <w:szCs w:val="28"/>
          <w:shd w:val="clear" w:color="auto" w:fill="EEEEEE"/>
        </w:rPr>
        <w:t> </w:t>
      </w:r>
      <w:r w:rsidRPr="00826E8D">
        <w:rPr>
          <w:sz w:val="28"/>
          <w:szCs w:val="28"/>
        </w:rPr>
        <w:t xml:space="preserve"> </w:t>
      </w:r>
      <w:r w:rsidR="00582912" w:rsidRPr="00826E8D">
        <w:rPr>
          <w:sz w:val="28"/>
          <w:szCs w:val="28"/>
        </w:rPr>
        <w:t>Sáng 14/6, tại KCN Đình Vũ, Cát Hải, Hải Phòng, Thủ tướng Nguyễn Xuân Phúc tới dự lễ khánh thành Nhà máy sản xuất ô tô VinFast, đánh dấu giai đoạn bước vào sản xuất hàng loạt ô tô mang thương hiệu Việt Nam.</w:t>
      </w:r>
    </w:p>
    <w:p w:rsidR="00582912" w:rsidRPr="00826E8D" w:rsidRDefault="00582912" w:rsidP="00826E8D">
      <w:pPr>
        <w:pStyle w:val="NormalWeb"/>
        <w:spacing w:before="0" w:beforeAutospacing="0" w:after="0" w:afterAutospacing="0"/>
        <w:ind w:firstLine="720"/>
        <w:jc w:val="both"/>
        <w:rPr>
          <w:sz w:val="28"/>
          <w:szCs w:val="28"/>
        </w:rPr>
      </w:pPr>
      <w:r w:rsidRPr="00826E8D">
        <w:rPr>
          <w:sz w:val="28"/>
          <w:szCs w:val="28"/>
        </w:rPr>
        <w:t>Với 21 tháng xây dựng và hoàn thiện, Nhà máy ô tô VinFast đã đạt kỷ lục thế giới về tiến độ, đồng thời đưa công nghiệp ô tô Việt tiến lên nấc thang mới: Tự chủ sản xuất và làm chủ chuỗi giá trị toàn cầu dưới thương hiệu Việt-VinFast.</w:t>
      </w:r>
    </w:p>
    <w:p w:rsidR="00582912" w:rsidRPr="00826E8D" w:rsidRDefault="00582912" w:rsidP="00826E8D">
      <w:pPr>
        <w:pStyle w:val="NormalWeb"/>
        <w:spacing w:before="0" w:beforeAutospacing="0" w:after="0" w:afterAutospacing="0"/>
        <w:ind w:firstLine="720"/>
        <w:jc w:val="both"/>
        <w:rPr>
          <w:sz w:val="28"/>
          <w:szCs w:val="28"/>
        </w:rPr>
      </w:pPr>
      <w:r w:rsidRPr="00826E8D">
        <w:rPr>
          <w:sz w:val="28"/>
          <w:szCs w:val="28"/>
        </w:rPr>
        <w:t>Bên cạnh quy mô vượt trội, VinFast cũng là nhà máy ô tô đầu tiên tại Việt Nam sở hữu chu trình sản xuất hoàn thiện, đồng bộ và tự động hóa cao hàng đầu quốc tế với 6 nhà xưởng gồm: Xưởng dập, xưởng hàn thân vỏ, xưởng sơn, xưởng động cơ, xưởng phụ trợ và xưởng lắp ráp. Các xưởng được kết nối liên hoàn và tự động hoá với hàng nghìn robot ABB, trang bị hệ điều hành sản xuất thông minh Siemens và SAP.</w:t>
      </w:r>
    </w:p>
    <w:p w:rsidR="00582912" w:rsidRPr="00826E8D" w:rsidRDefault="00582912" w:rsidP="00826E8D">
      <w:pPr>
        <w:pStyle w:val="NormalWeb"/>
        <w:spacing w:before="0" w:beforeAutospacing="0" w:after="0" w:afterAutospacing="0"/>
        <w:ind w:firstLine="720"/>
        <w:jc w:val="both"/>
        <w:rPr>
          <w:sz w:val="28"/>
          <w:szCs w:val="28"/>
        </w:rPr>
      </w:pPr>
      <w:r w:rsidRPr="00826E8D">
        <w:rPr>
          <w:sz w:val="28"/>
          <w:szCs w:val="28"/>
        </w:rPr>
        <w:t>VinFast cũng đã xác lập các kỷ lục thế giới về việc khánh thành nhà máy sản xuất xe máy điện và phát triển thành công 3 mẫu xe ô tô Sedan, SUV và xe cỡ nhỏ chỉ trong vòng 12 tháng.</w:t>
      </w:r>
    </w:p>
    <w:p w:rsidR="00582912" w:rsidRPr="00826E8D" w:rsidRDefault="00582912" w:rsidP="00826E8D">
      <w:pPr>
        <w:pStyle w:val="NormalWeb"/>
        <w:spacing w:before="0" w:beforeAutospacing="0" w:after="0" w:afterAutospacing="0"/>
        <w:ind w:firstLine="720"/>
        <w:jc w:val="both"/>
        <w:rPr>
          <w:sz w:val="28"/>
          <w:szCs w:val="28"/>
        </w:rPr>
      </w:pPr>
      <w:r w:rsidRPr="00826E8D">
        <w:rPr>
          <w:sz w:val="28"/>
          <w:szCs w:val="28"/>
        </w:rPr>
        <w:t>Song song với kỷ lục về tiến độ triển khai dự án, VinFast (viết tắt của các từ: Việt Nam - Phong cách - An toàn - Sáng tạo - Tiên phong) đã lập kỳ tích mới trên thị trường ô tô, với 10.000 đơn đặt hàng trước khi có xe thực tế 1 năm.</w:t>
      </w:r>
    </w:p>
    <w:p w:rsidR="00582912" w:rsidRPr="00826E8D" w:rsidRDefault="00582912" w:rsidP="00826E8D">
      <w:pPr>
        <w:pStyle w:val="NormalWeb"/>
        <w:spacing w:before="0" w:beforeAutospacing="0" w:after="0" w:afterAutospacing="0"/>
        <w:ind w:firstLine="720"/>
        <w:jc w:val="both"/>
        <w:rPr>
          <w:sz w:val="28"/>
          <w:szCs w:val="28"/>
        </w:rPr>
      </w:pPr>
      <w:r w:rsidRPr="00826E8D">
        <w:rPr>
          <w:sz w:val="28"/>
          <w:szCs w:val="28"/>
        </w:rPr>
        <w:t>Phát biểu tại lễ khánh thành, Thủ tướng cho biết: Cách đây khoảng 22 tháng, cái tên VinFast chưa hề được nói đến trong từ điển Wikipedia, mọi thứ gần như chỉ là con số 0; hôm nay, tìm trên Google, từ khóa VinFast xuất hiện đến hơn 8,8 triệu kết quả. Báo chí, giới phân tích, cộng đồng mạng, các chuyên gia và đặc biệt là người dân thường xuyên nói về VinFast.</w:t>
      </w:r>
    </w:p>
    <w:p w:rsidR="000E066C" w:rsidRPr="00826E8D" w:rsidRDefault="000E066C" w:rsidP="000E066C">
      <w:pPr>
        <w:shd w:val="clear" w:color="auto" w:fill="EEEEEE"/>
        <w:ind w:firstLine="720"/>
        <w:jc w:val="both"/>
        <w:textAlignment w:val="baseline"/>
        <w:rPr>
          <w:i/>
        </w:rPr>
      </w:pPr>
      <w:r w:rsidRPr="00826E8D">
        <w:rPr>
          <w:i/>
        </w:rPr>
        <w:t xml:space="preserve">(Nguồn: Báo điện tử Chính phủ Nước CHXHCNVN đưa tin ngày </w:t>
      </w:r>
      <w:r w:rsidR="00582912" w:rsidRPr="00826E8D">
        <w:rPr>
          <w:i/>
        </w:rPr>
        <w:t>14</w:t>
      </w:r>
      <w:r w:rsidRPr="00826E8D">
        <w:rPr>
          <w:i/>
        </w:rPr>
        <w:t>/6/2019)</w:t>
      </w:r>
    </w:p>
    <w:p w:rsidR="000E066C" w:rsidRPr="00826E8D" w:rsidRDefault="000E066C" w:rsidP="000E066C">
      <w:pPr>
        <w:pStyle w:val="Heading2"/>
        <w:spacing w:before="0" w:beforeAutospacing="0" w:after="0" w:afterAutospacing="0"/>
        <w:jc w:val="both"/>
        <w:rPr>
          <w:b w:val="0"/>
          <w:i/>
          <w:sz w:val="12"/>
          <w:szCs w:val="12"/>
        </w:rPr>
      </w:pPr>
    </w:p>
    <w:p w:rsidR="000E066C" w:rsidRPr="00826E8D" w:rsidRDefault="000E066C" w:rsidP="000E066C">
      <w:pPr>
        <w:pStyle w:val="NormalWeb"/>
        <w:shd w:val="clear" w:color="auto" w:fill="FFFFFF"/>
        <w:spacing w:before="0" w:beforeAutospacing="0" w:after="0" w:afterAutospacing="0"/>
        <w:ind w:firstLine="720"/>
        <w:jc w:val="both"/>
        <w:textAlignment w:val="baseline"/>
        <w:rPr>
          <w:b/>
          <w:sz w:val="28"/>
          <w:szCs w:val="28"/>
        </w:rPr>
      </w:pPr>
      <w:r w:rsidRPr="00826E8D">
        <w:rPr>
          <w:b/>
          <w:sz w:val="28"/>
          <w:szCs w:val="28"/>
        </w:rPr>
        <w:t>III. Tin trong tỉnh</w:t>
      </w:r>
    </w:p>
    <w:p w:rsidR="00494B4E" w:rsidRPr="00826E8D" w:rsidRDefault="000E066C" w:rsidP="00816491">
      <w:pPr>
        <w:pStyle w:val="NormalWeb"/>
        <w:spacing w:before="0" w:beforeAutospacing="0" w:after="0" w:afterAutospacing="0"/>
        <w:ind w:firstLine="720"/>
        <w:jc w:val="both"/>
        <w:rPr>
          <w:sz w:val="28"/>
          <w:szCs w:val="28"/>
        </w:rPr>
      </w:pPr>
      <w:r w:rsidRPr="00826E8D">
        <w:rPr>
          <w:b/>
          <w:bCs/>
          <w:sz w:val="28"/>
          <w:szCs w:val="28"/>
          <w:bdr w:val="none" w:sz="0" w:space="0" w:color="auto" w:frame="1"/>
        </w:rPr>
        <w:t xml:space="preserve">1. </w:t>
      </w:r>
      <w:r w:rsidR="00494B4E" w:rsidRPr="00826E8D">
        <w:rPr>
          <w:rStyle w:val="Strong"/>
          <w:b w:val="0"/>
          <w:sz w:val="28"/>
          <w:szCs w:val="28"/>
        </w:rPr>
        <w:t xml:space="preserve">Chiều 13/6, Tỉnh ủy Kon Tum tổ chức Hội nghị triển khai các giải pháp mở rộng tín dụng và ngăn chặn, đẩy lùi hoạt động “tín dụng đen” trên địa bàn tỉnh. Đồng chí Nguyễn Văn Hùng - Ủy viên Trung ương Đảng, Bí thư Tỉnh ủy, </w:t>
      </w:r>
      <w:r w:rsidR="00494B4E" w:rsidRPr="00826E8D">
        <w:rPr>
          <w:rStyle w:val="Strong"/>
          <w:b w:val="0"/>
          <w:sz w:val="28"/>
          <w:szCs w:val="28"/>
        </w:rPr>
        <w:lastRenderedPageBreak/>
        <w:t>Chủ tịch HĐND tỉnh chủ trì hội nghị.</w:t>
      </w:r>
      <w:r w:rsidR="00816491" w:rsidRPr="00826E8D">
        <w:rPr>
          <w:rStyle w:val="Strong"/>
          <w:sz w:val="28"/>
          <w:szCs w:val="28"/>
        </w:rPr>
        <w:t xml:space="preserve"> </w:t>
      </w:r>
      <w:r w:rsidR="00494B4E" w:rsidRPr="00826E8D">
        <w:rPr>
          <w:sz w:val="28"/>
          <w:szCs w:val="28"/>
        </w:rPr>
        <w:t>Dự hội nghị có các đồng chí: Y Mửi - Phó Bí thư Thường trực Tỉnh ủy, Nguyễn Văn Hòa - Phó Bí thư Tỉnh ủy, Chủ tịch UBND tỉnh; các đồng chí Ủy viên Ban Thường vụ Tỉnh ủy, Tỉnh ủy viên; đại diện các sở, ngành; UBND các huyện, thành phố; Ngân hàng Nhà nước và ngân hàng thương mại trên địa bàn tỉnh.</w:t>
      </w:r>
    </w:p>
    <w:p w:rsidR="000E066C" w:rsidRPr="00826E8D" w:rsidRDefault="00494B4E" w:rsidP="00816491">
      <w:pPr>
        <w:pStyle w:val="NormalWeb"/>
        <w:spacing w:before="0" w:beforeAutospacing="0" w:after="0" w:afterAutospacing="0"/>
        <w:ind w:firstLine="720"/>
        <w:jc w:val="both"/>
        <w:rPr>
          <w:sz w:val="28"/>
          <w:szCs w:val="28"/>
        </w:rPr>
      </w:pPr>
      <w:r w:rsidRPr="00826E8D">
        <w:rPr>
          <w:sz w:val="28"/>
          <w:szCs w:val="28"/>
        </w:rPr>
        <w:t>Tại hội nghị, Ban Cán sự Đảng UBND tỉnh báo cáo về tình hình triển khai chính sách tín dụng trong thời qua và các nhiệm vụ, giải pháp mở rộng tín dụng, ngăn chặn, đẩy lùi hoạt động “tín dụng đen” trên địa bàn tỉnh trong thời gian tới.</w:t>
      </w:r>
    </w:p>
    <w:p w:rsidR="00494B4E" w:rsidRPr="00826E8D" w:rsidRDefault="00494B4E" w:rsidP="00816491">
      <w:pPr>
        <w:pStyle w:val="NormalWeb"/>
        <w:spacing w:before="0" w:beforeAutospacing="0" w:after="0" w:afterAutospacing="0"/>
        <w:ind w:firstLine="720"/>
        <w:jc w:val="both"/>
        <w:rPr>
          <w:sz w:val="28"/>
          <w:szCs w:val="28"/>
        </w:rPr>
      </w:pPr>
      <w:r w:rsidRPr="00826E8D">
        <w:rPr>
          <w:sz w:val="28"/>
          <w:szCs w:val="28"/>
        </w:rPr>
        <w:t>Phát biểu kết luận hội nghị, đồng chí Nguyễn Văn Hùng đề nghị các cấp ủy Đảng, chính quyền các địa phương, các cơ quan, đơn vị phải nhanh chóng vào cuộc; các đồng chí lãnh đạo phải phát huy vai trò trách nhiệm người đứng đầu, tăng cường công tác lãnh đạo, chỉ đạo; các ngân hàng cần mở rộng kênh tín dụng chính chức, đa dạng các chương trình cho vay ưu đãi để người dân tiếp cận; các tổ chức đoàn thể phải đồng hành với chính quyền địa phương, đứng ra tín chấp cho hội viên tiếp cận nguồn vốn vay ưu đãi chính thức, cử cán bộ đảm nhận việc thu lãi cho ngân hàng…</w:t>
      </w:r>
    </w:p>
    <w:p w:rsidR="000E066C" w:rsidRPr="00826E8D" w:rsidRDefault="000E066C" w:rsidP="000E066C">
      <w:pPr>
        <w:pStyle w:val="NormalWeb"/>
        <w:spacing w:before="0" w:beforeAutospacing="0" w:after="0" w:afterAutospacing="0"/>
        <w:ind w:firstLine="720"/>
        <w:jc w:val="both"/>
        <w:rPr>
          <w:i/>
          <w:sz w:val="28"/>
          <w:szCs w:val="28"/>
        </w:rPr>
      </w:pPr>
      <w:r w:rsidRPr="00826E8D">
        <w:rPr>
          <w:i/>
          <w:sz w:val="28"/>
          <w:szCs w:val="28"/>
        </w:rPr>
        <w:t xml:space="preserve">(Nguồn: Báo Điện tử tỉnh Kon Tum đưa tin ngày </w:t>
      </w:r>
      <w:r w:rsidR="00494B4E" w:rsidRPr="00826E8D">
        <w:rPr>
          <w:i/>
          <w:sz w:val="28"/>
          <w:szCs w:val="28"/>
        </w:rPr>
        <w:t>13</w:t>
      </w:r>
      <w:r w:rsidRPr="00826E8D">
        <w:rPr>
          <w:i/>
          <w:sz w:val="28"/>
          <w:szCs w:val="28"/>
        </w:rPr>
        <w:t>/6/2019)</w:t>
      </w:r>
    </w:p>
    <w:p w:rsidR="00F32DE7" w:rsidRPr="00826E8D" w:rsidRDefault="000E066C" w:rsidP="00F32DE7">
      <w:pPr>
        <w:pStyle w:val="NormalWeb"/>
        <w:spacing w:before="0" w:beforeAutospacing="0" w:after="0" w:afterAutospacing="0"/>
        <w:ind w:firstLine="720"/>
        <w:jc w:val="both"/>
        <w:rPr>
          <w:b/>
          <w:sz w:val="28"/>
          <w:szCs w:val="28"/>
        </w:rPr>
      </w:pPr>
      <w:r w:rsidRPr="00826E8D">
        <w:rPr>
          <w:rStyle w:val="Strong"/>
          <w:sz w:val="28"/>
          <w:szCs w:val="28"/>
        </w:rPr>
        <w:t xml:space="preserve">2. </w:t>
      </w:r>
      <w:r w:rsidR="00F32DE7" w:rsidRPr="00826E8D">
        <w:rPr>
          <w:rStyle w:val="Strong"/>
          <w:b w:val="0"/>
          <w:sz w:val="28"/>
          <w:szCs w:val="28"/>
        </w:rPr>
        <w:t>Chiều 11/6, Đảng ủy Quân sự tỉnh tổ chức Hội nghị sơ kết, tôn vinh điển hình tiên tiến 5 năm thực hiện Cuộc vận động "Phát huy truyền thống, cống hiến tài năng, xứng danh Bộ đội Cụ Hồ" và học tập và làm theo tư tưởng, đạo đức, phong cách Hồ Chí Minh trong lực lượng vũ trang tỉnh (2014 - 2019). Dự hội nghị có đồng chí Lê Thị Kim Đơn - Ủy viên Ban Thường vụ Tỉnh ủy, Trưởng Ban Tuyên giáo Tỉnh ủy.</w:t>
      </w:r>
    </w:p>
    <w:p w:rsidR="00F32DE7" w:rsidRPr="00826E8D" w:rsidRDefault="00F32DE7" w:rsidP="00F32DE7">
      <w:pPr>
        <w:pStyle w:val="NormalWeb"/>
        <w:spacing w:before="0" w:beforeAutospacing="0" w:after="0" w:afterAutospacing="0"/>
        <w:ind w:firstLine="720"/>
        <w:jc w:val="both"/>
        <w:rPr>
          <w:sz w:val="28"/>
          <w:szCs w:val="28"/>
        </w:rPr>
      </w:pPr>
      <w:r w:rsidRPr="00826E8D">
        <w:rPr>
          <w:sz w:val="28"/>
          <w:szCs w:val="28"/>
        </w:rPr>
        <w:t>Thực hiện Cuộc vận động “Phát huy truyền thống, cống hiến tài năng, xứng danh Bộ đội Cụ Hồ", hàng năm, các cấp ủy đảng trong lực lượng vũ trang tỉnh đã xây dựng kế hoạch, chương trình triển khai thực hiện. Theo đó, mỗi cán bộ, đảng viên luôn nói đi đôi với làm, cấp trên làm gương cho cấp dưới, cán bộ làm gương cho chiến sĩ học tập noi theo, coi đây là một trong những tiêu chí quan trọng để đánh giá chất lượng hoàn thành nhiệm vụ của tập thể và cá nhân.</w:t>
      </w:r>
    </w:p>
    <w:p w:rsidR="00F32DE7" w:rsidRPr="00826E8D" w:rsidRDefault="00F32DE7" w:rsidP="00F32DE7">
      <w:pPr>
        <w:pStyle w:val="NormalWeb"/>
        <w:spacing w:before="0" w:beforeAutospacing="0" w:after="0" w:afterAutospacing="0"/>
        <w:ind w:firstLine="720"/>
        <w:jc w:val="both"/>
        <w:rPr>
          <w:sz w:val="28"/>
          <w:szCs w:val="28"/>
        </w:rPr>
      </w:pPr>
      <w:r w:rsidRPr="00826E8D">
        <w:rPr>
          <w:sz w:val="28"/>
          <w:szCs w:val="28"/>
        </w:rPr>
        <w:t>Qua 5 năm thực hiện Cuộc vận động đã tạo sự chuyển biến về ý thức trách nhiệm trong công việc, gương mẫu về đạo đức, lối sống, phương pháp tác phong của đội ngũ cán bộ, đảng viên, chiến sĩ trong lực lượng vũ trang tỉnh; giữ vững mối liên hệ mật thiết với cấp ủy, chính quyền, nhân dân, phát huy tốt truyền thống anh hùng của lực lượng vũ trang tỉnh, phẩm chất “Bộ đội Cụ Hồ” trong thời kỳ mới.</w:t>
      </w:r>
    </w:p>
    <w:p w:rsidR="000E066C" w:rsidRPr="00826E8D" w:rsidRDefault="00F32DE7" w:rsidP="00F32DE7">
      <w:pPr>
        <w:pStyle w:val="NormalWeb"/>
        <w:spacing w:before="0" w:beforeAutospacing="0" w:after="0" w:afterAutospacing="0"/>
        <w:ind w:firstLine="720"/>
        <w:jc w:val="both"/>
        <w:rPr>
          <w:sz w:val="28"/>
          <w:szCs w:val="28"/>
        </w:rPr>
      </w:pPr>
      <w:r w:rsidRPr="00826E8D">
        <w:rPr>
          <w:sz w:val="28"/>
          <w:szCs w:val="28"/>
        </w:rPr>
        <w:t>Tại hội nghị, Đảng ủy Quân sự tỉnh trao thưởng cho các tập thể, cá nhân có thành tích xuất sắc trong cuộc vận động.</w:t>
      </w:r>
    </w:p>
    <w:p w:rsidR="000E066C" w:rsidRPr="00826E8D" w:rsidRDefault="00F32DE7" w:rsidP="000E066C">
      <w:pPr>
        <w:pStyle w:val="NormalWeb"/>
        <w:spacing w:before="0" w:beforeAutospacing="0" w:after="0" w:afterAutospacing="0"/>
        <w:ind w:firstLine="720"/>
        <w:jc w:val="both"/>
        <w:rPr>
          <w:b/>
          <w:i/>
          <w:sz w:val="28"/>
          <w:szCs w:val="28"/>
        </w:rPr>
      </w:pPr>
      <w:r w:rsidRPr="00826E8D">
        <w:rPr>
          <w:i/>
          <w:sz w:val="28"/>
          <w:szCs w:val="28"/>
        </w:rPr>
        <w:t>(Nguồn: Báo Điện tử tỉnh Kon Tum đưa tin ngày 12/6/2019)</w:t>
      </w:r>
    </w:p>
    <w:p w:rsidR="000E066C" w:rsidRPr="00826E8D" w:rsidRDefault="000E066C" w:rsidP="000E066C">
      <w:pPr>
        <w:pStyle w:val="NormalWeb"/>
        <w:shd w:val="clear" w:color="auto" w:fill="FCFCFC"/>
        <w:spacing w:before="0" w:beforeAutospacing="0" w:after="0" w:afterAutospacing="0" w:line="315" w:lineRule="atLeast"/>
        <w:ind w:firstLine="720"/>
        <w:jc w:val="both"/>
        <w:rPr>
          <w:i/>
          <w:sz w:val="28"/>
          <w:szCs w:val="28"/>
        </w:rPr>
      </w:pPr>
    </w:p>
    <w:p w:rsidR="000E066C" w:rsidRPr="00826E8D" w:rsidRDefault="000E066C" w:rsidP="000E066C">
      <w:pPr>
        <w:pStyle w:val="NormalWeb"/>
        <w:shd w:val="clear" w:color="auto" w:fill="FFFFFF"/>
        <w:spacing w:before="0" w:beforeAutospacing="0" w:after="0" w:afterAutospacing="0"/>
        <w:jc w:val="both"/>
        <w:rPr>
          <w:sz w:val="28"/>
          <w:szCs w:val="28"/>
        </w:rPr>
      </w:pPr>
      <w:r w:rsidRPr="00826E8D">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84.1pt;margin-top:1.85pt;width:87pt;height:0;z-index:251658240" o:connectortype="straight"/>
        </w:pict>
      </w:r>
    </w:p>
    <w:p w:rsidR="000E066C" w:rsidRPr="00826E8D" w:rsidRDefault="000E066C" w:rsidP="000E066C"/>
    <w:p w:rsidR="000E066C" w:rsidRPr="00826E8D" w:rsidRDefault="000E066C" w:rsidP="000E066C"/>
    <w:p w:rsidR="000E066C" w:rsidRPr="00826E8D" w:rsidRDefault="000E066C" w:rsidP="000E066C"/>
    <w:p w:rsidR="000E066C" w:rsidRPr="00826E8D" w:rsidRDefault="000E066C" w:rsidP="000E066C"/>
    <w:p w:rsidR="000E066C" w:rsidRPr="00826E8D" w:rsidRDefault="000E066C" w:rsidP="000E066C"/>
    <w:p w:rsidR="000E066C" w:rsidRPr="00826E8D" w:rsidRDefault="000E066C" w:rsidP="000E066C"/>
    <w:p w:rsidR="000E066C" w:rsidRPr="00826E8D" w:rsidRDefault="000E066C" w:rsidP="000E066C"/>
    <w:p w:rsidR="000E066C" w:rsidRPr="00826E8D" w:rsidRDefault="000E066C" w:rsidP="000E066C"/>
    <w:p w:rsidR="000E066C" w:rsidRPr="00826E8D" w:rsidRDefault="000E066C" w:rsidP="000E066C"/>
    <w:p w:rsidR="000E066C" w:rsidRPr="00826E8D" w:rsidRDefault="000E066C" w:rsidP="000E066C"/>
    <w:p w:rsidR="000E066C" w:rsidRPr="00826E8D" w:rsidRDefault="000E066C" w:rsidP="000E066C"/>
    <w:p w:rsidR="00246333" w:rsidRPr="00826E8D" w:rsidRDefault="00246333"/>
    <w:sectPr w:rsidR="00246333" w:rsidRPr="00826E8D" w:rsidSect="00052953">
      <w:footerReference w:type="default" r:id="rId4"/>
      <w:pgSz w:w="11907" w:h="16840" w:code="9"/>
      <w:pgMar w:top="1022" w:right="1022" w:bottom="-346" w:left="1699"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282"/>
      <w:docPartObj>
        <w:docPartGallery w:val="Page Numbers (Bottom of Page)"/>
        <w:docPartUnique/>
      </w:docPartObj>
    </w:sdtPr>
    <w:sdtEndPr/>
    <w:sdtContent>
      <w:p w:rsidR="00052953" w:rsidRDefault="00A676DD">
        <w:pPr>
          <w:pStyle w:val="Footer"/>
          <w:jc w:val="center"/>
        </w:pPr>
        <w:r>
          <w:fldChar w:fldCharType="begin"/>
        </w:r>
        <w:r>
          <w:instrText xml:space="preserve"> PAGE   \* MERGEFORMAT </w:instrText>
        </w:r>
        <w:r>
          <w:fldChar w:fldCharType="separate"/>
        </w:r>
        <w:r>
          <w:rPr>
            <w:noProof/>
          </w:rPr>
          <w:t>3</w:t>
        </w:r>
        <w:r>
          <w:fldChar w:fldCharType="end"/>
        </w:r>
      </w:p>
    </w:sdtContent>
  </w:sdt>
  <w:p w:rsidR="00052953" w:rsidRDefault="00A676DD">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0E066C"/>
    <w:rsid w:val="000E066C"/>
    <w:rsid w:val="00246333"/>
    <w:rsid w:val="0044249D"/>
    <w:rsid w:val="00494B4E"/>
    <w:rsid w:val="00582912"/>
    <w:rsid w:val="007C738A"/>
    <w:rsid w:val="00816491"/>
    <w:rsid w:val="00826E8D"/>
    <w:rsid w:val="009A2AFD"/>
    <w:rsid w:val="00A676DD"/>
    <w:rsid w:val="00E31423"/>
    <w:rsid w:val="00EC7AC7"/>
    <w:rsid w:val="00F32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6C"/>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uiPriority w:val="9"/>
    <w:qFormat/>
    <w:rsid w:val="000E066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066C"/>
    <w:rPr>
      <w:rFonts w:ascii="Times New Roman" w:eastAsia="Times New Roman" w:hAnsi="Times New Roman" w:cs="Times New Roman"/>
      <w:b/>
      <w:bCs/>
      <w:sz w:val="36"/>
      <w:szCs w:val="36"/>
    </w:rPr>
  </w:style>
  <w:style w:type="paragraph" w:styleId="NormalWeb">
    <w:name w:val="Normal (Web)"/>
    <w:basedOn w:val="Normal"/>
    <w:uiPriority w:val="99"/>
    <w:rsid w:val="000E066C"/>
    <w:pPr>
      <w:spacing w:before="100" w:beforeAutospacing="1" w:after="100" w:afterAutospacing="1"/>
    </w:pPr>
    <w:rPr>
      <w:sz w:val="24"/>
      <w:szCs w:val="24"/>
    </w:rPr>
  </w:style>
  <w:style w:type="paragraph" w:styleId="Footer">
    <w:name w:val="footer"/>
    <w:basedOn w:val="Normal"/>
    <w:link w:val="FooterChar"/>
    <w:uiPriority w:val="99"/>
    <w:unhideWhenUsed/>
    <w:rsid w:val="000E066C"/>
    <w:pPr>
      <w:tabs>
        <w:tab w:val="center" w:pos="4680"/>
        <w:tab w:val="right" w:pos="9360"/>
      </w:tabs>
    </w:pPr>
  </w:style>
  <w:style w:type="character" w:customStyle="1" w:styleId="FooterChar">
    <w:name w:val="Footer Char"/>
    <w:basedOn w:val="DefaultParagraphFont"/>
    <w:link w:val="Footer"/>
    <w:uiPriority w:val="99"/>
    <w:rsid w:val="000E066C"/>
    <w:rPr>
      <w:rFonts w:ascii="Times New Roman" w:eastAsia="Times New Roman" w:hAnsi="Times New Roman" w:cs="Times New Roman"/>
      <w:sz w:val="28"/>
      <w:szCs w:val="28"/>
    </w:rPr>
  </w:style>
  <w:style w:type="character" w:styleId="Strong">
    <w:name w:val="Strong"/>
    <w:basedOn w:val="DefaultParagraphFont"/>
    <w:uiPriority w:val="22"/>
    <w:qFormat/>
    <w:rsid w:val="000E066C"/>
    <w:rPr>
      <w:b/>
      <w:bCs/>
    </w:rPr>
  </w:style>
</w:styles>
</file>

<file path=word/webSettings.xml><?xml version="1.0" encoding="utf-8"?>
<w:webSettings xmlns:r="http://schemas.openxmlformats.org/officeDocument/2006/relationships" xmlns:w="http://schemas.openxmlformats.org/wordprocessingml/2006/main">
  <w:divs>
    <w:div w:id="78336992">
      <w:bodyDiv w:val="1"/>
      <w:marLeft w:val="0"/>
      <w:marRight w:val="0"/>
      <w:marTop w:val="0"/>
      <w:marBottom w:val="0"/>
      <w:divBdr>
        <w:top w:val="none" w:sz="0" w:space="0" w:color="auto"/>
        <w:left w:val="none" w:sz="0" w:space="0" w:color="auto"/>
        <w:bottom w:val="none" w:sz="0" w:space="0" w:color="auto"/>
        <w:right w:val="none" w:sz="0" w:space="0" w:color="auto"/>
      </w:divBdr>
    </w:div>
    <w:div w:id="139925471">
      <w:bodyDiv w:val="1"/>
      <w:marLeft w:val="0"/>
      <w:marRight w:val="0"/>
      <w:marTop w:val="0"/>
      <w:marBottom w:val="0"/>
      <w:divBdr>
        <w:top w:val="none" w:sz="0" w:space="0" w:color="auto"/>
        <w:left w:val="none" w:sz="0" w:space="0" w:color="auto"/>
        <w:bottom w:val="none" w:sz="0" w:space="0" w:color="auto"/>
        <w:right w:val="none" w:sz="0" w:space="0" w:color="auto"/>
      </w:divBdr>
    </w:div>
    <w:div w:id="541096673">
      <w:bodyDiv w:val="1"/>
      <w:marLeft w:val="0"/>
      <w:marRight w:val="0"/>
      <w:marTop w:val="0"/>
      <w:marBottom w:val="0"/>
      <w:divBdr>
        <w:top w:val="none" w:sz="0" w:space="0" w:color="auto"/>
        <w:left w:val="none" w:sz="0" w:space="0" w:color="auto"/>
        <w:bottom w:val="none" w:sz="0" w:space="0" w:color="auto"/>
        <w:right w:val="none" w:sz="0" w:space="0" w:color="auto"/>
      </w:divBdr>
    </w:div>
    <w:div w:id="986976063">
      <w:bodyDiv w:val="1"/>
      <w:marLeft w:val="0"/>
      <w:marRight w:val="0"/>
      <w:marTop w:val="0"/>
      <w:marBottom w:val="0"/>
      <w:divBdr>
        <w:top w:val="none" w:sz="0" w:space="0" w:color="auto"/>
        <w:left w:val="none" w:sz="0" w:space="0" w:color="auto"/>
        <w:bottom w:val="none" w:sz="0" w:space="0" w:color="auto"/>
        <w:right w:val="none" w:sz="0" w:space="0" w:color="auto"/>
      </w:divBdr>
      <w:divsChild>
        <w:div w:id="1013998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DT: 0972.041.737</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ThaiCuong</dc:creator>
  <cp:keywords/>
  <dc:description/>
  <cp:lastModifiedBy>ThaiCuong</cp:lastModifiedBy>
  <cp:revision>5</cp:revision>
  <cp:lastPrinted>2019-06-14T08:45:00Z</cp:lastPrinted>
  <dcterms:created xsi:type="dcterms:W3CDTF">2019-06-14T08:13:00Z</dcterms:created>
  <dcterms:modified xsi:type="dcterms:W3CDTF">2019-06-14T08:46:00Z</dcterms:modified>
</cp:coreProperties>
</file>