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58" w:rsidRPr="00460247" w:rsidRDefault="00D70358" w:rsidP="00D70358">
      <w:pPr>
        <w:ind w:firstLine="720"/>
        <w:jc w:val="center"/>
        <w:rPr>
          <w:b/>
          <w:lang w:eastAsia="vi-VN"/>
        </w:rPr>
      </w:pPr>
      <w:r>
        <w:rPr>
          <w:b/>
          <w:lang w:eastAsia="vi-VN"/>
        </w:rPr>
        <w:t>TIN TỨC TỔNG HỢP TUẦN 4</w:t>
      </w:r>
    </w:p>
    <w:p w:rsidR="00D70358" w:rsidRPr="00460247" w:rsidRDefault="00D70358" w:rsidP="00D70358">
      <w:pPr>
        <w:jc w:val="center"/>
        <w:rPr>
          <w:b/>
        </w:rPr>
      </w:pPr>
      <w:r w:rsidRPr="00460247">
        <w:rPr>
          <w:b/>
        </w:rPr>
        <w:t xml:space="preserve">     (</w:t>
      </w:r>
      <w:r>
        <w:rPr>
          <w:b/>
        </w:rPr>
        <w:t>21</w:t>
      </w:r>
      <w:r w:rsidRPr="00460247">
        <w:rPr>
          <w:b/>
        </w:rPr>
        <w:t xml:space="preserve">/01/2019 - </w:t>
      </w:r>
      <w:r>
        <w:rPr>
          <w:b/>
        </w:rPr>
        <w:t>25</w:t>
      </w:r>
      <w:r w:rsidRPr="00460247">
        <w:rPr>
          <w:b/>
        </w:rPr>
        <w:t>/01/2019)</w:t>
      </w:r>
    </w:p>
    <w:p w:rsidR="008208F3" w:rsidRDefault="008208F3" w:rsidP="00D70358">
      <w:pPr>
        <w:pStyle w:val="NormalWeb"/>
        <w:shd w:val="clear" w:color="auto" w:fill="FFFFFF"/>
        <w:spacing w:before="0" w:beforeAutospacing="0" w:after="0" w:afterAutospacing="0"/>
        <w:ind w:firstLine="720"/>
        <w:jc w:val="both"/>
        <w:textAlignment w:val="baseline"/>
        <w:rPr>
          <w:b/>
          <w:sz w:val="28"/>
          <w:szCs w:val="28"/>
        </w:rPr>
      </w:pPr>
    </w:p>
    <w:p w:rsidR="00D70358" w:rsidRPr="00CF248B" w:rsidRDefault="00D70358" w:rsidP="00D70358">
      <w:pPr>
        <w:pStyle w:val="NormalWeb"/>
        <w:shd w:val="clear" w:color="auto" w:fill="FFFFFF"/>
        <w:spacing w:before="0" w:beforeAutospacing="0" w:after="0" w:afterAutospacing="0"/>
        <w:ind w:firstLine="720"/>
        <w:jc w:val="both"/>
        <w:textAlignment w:val="baseline"/>
        <w:rPr>
          <w:b/>
          <w:sz w:val="28"/>
          <w:szCs w:val="28"/>
        </w:rPr>
      </w:pPr>
      <w:r w:rsidRPr="00CF248B">
        <w:rPr>
          <w:b/>
          <w:sz w:val="28"/>
          <w:szCs w:val="28"/>
        </w:rPr>
        <w:t>I. Tin quốc tế</w:t>
      </w:r>
    </w:p>
    <w:p w:rsidR="00F8440D" w:rsidRPr="00F8440D" w:rsidRDefault="00D70358" w:rsidP="00F8440D">
      <w:pPr>
        <w:ind w:firstLine="720"/>
        <w:jc w:val="both"/>
      </w:pPr>
      <w:r w:rsidRPr="00F8440D">
        <w:rPr>
          <w:b/>
        </w:rPr>
        <w:t>1.</w:t>
      </w:r>
      <w:r w:rsidRPr="00CF248B">
        <w:t xml:space="preserve"> </w:t>
      </w:r>
      <w:r w:rsidR="00F8440D" w:rsidRPr="00F8440D">
        <w:t xml:space="preserve">Ngày 21/1, tại Brussels (Bỉ) đã diễn ra Hội nghị Bộ trưởng Ngoại giao ASEAN-EU lần thứ 22 với sự tham dự của Bộ trưởng Ngoại giao các nước ASEAN và 24 nước thành viên EU. Thứ trưởng Bộ Ngoại giao Nguyễn Quốc Dũng thay mặt Phó Thủ tướng, Bộ trưởng Ngoại giao Phạm Bình Minh tham dự Hội nghị. </w:t>
      </w:r>
    </w:p>
    <w:p w:rsidR="00F8440D" w:rsidRPr="00F8440D" w:rsidRDefault="00F8440D" w:rsidP="00284E30">
      <w:pPr>
        <w:ind w:firstLine="720"/>
        <w:jc w:val="both"/>
      </w:pPr>
      <w:r w:rsidRPr="00F8440D">
        <w:t xml:space="preserve">Hai bên khẳng định cam kết mạnh mẽ tăng cường quan hệ hợp tác toàn diện giữa ASEAN và EU, nhấn mạnh tính chất đặc biệt của mối quan hệ giữa hai tổ chức khu vực được đánh giá là thành công nhất, như những “Đối tác trong liên kết”. </w:t>
      </w:r>
    </w:p>
    <w:p w:rsidR="00D70358" w:rsidRPr="00F8440D" w:rsidRDefault="00F8440D" w:rsidP="00284E30">
      <w:pPr>
        <w:ind w:firstLine="720"/>
        <w:jc w:val="both"/>
      </w:pPr>
      <w:r w:rsidRPr="00F8440D">
        <w:t>ASEAN đánh giá cao EU là đối tác quan trọng hàng đầu của ASEAN, nhất là trên lĩnh vực kinh tế và phát triển. EU hiện là đối tác thương mại lớn thứ hai của ASEAN với tổng kim ngạch hai chiều năm 2017 đạt 261 tỷ USD, tăng 11,9% so với năm 2016; là nguồn đầu tư nước ngoài lớn nhất của ASEAN, tổng FDI năm 2017 đạt 25,4 tỷ USD chiếm 18,6% tổng lượng FDI của ASEAN. EU khẳng định ủng hộ vai trò trung tâm của ASEAN, coi ASEAN là đối tác quan trọng của EU ở khu vực, chia sẻ nhiều lợi ích và tầm nhìn chiến lược.</w:t>
      </w:r>
    </w:p>
    <w:p w:rsidR="00D70358" w:rsidRDefault="00D70358" w:rsidP="00D70358">
      <w:pPr>
        <w:pStyle w:val="Heading2"/>
        <w:spacing w:before="0" w:beforeAutospacing="0" w:after="0" w:afterAutospacing="0"/>
        <w:ind w:firstLine="720"/>
        <w:jc w:val="both"/>
        <w:rPr>
          <w:b w:val="0"/>
          <w:i/>
          <w:sz w:val="28"/>
          <w:szCs w:val="28"/>
        </w:rPr>
      </w:pPr>
      <w:r w:rsidRPr="00CF248B">
        <w:rPr>
          <w:b w:val="0"/>
          <w:i/>
          <w:sz w:val="28"/>
          <w:szCs w:val="28"/>
        </w:rPr>
        <w:t xml:space="preserve">(Nguồn: Báo điện tử </w:t>
      </w:r>
      <w:r w:rsidR="00F8440D" w:rsidRPr="00F8440D">
        <w:rPr>
          <w:b w:val="0"/>
          <w:i/>
          <w:sz w:val="28"/>
          <w:szCs w:val="28"/>
        </w:rPr>
        <w:t>Chính phủ Nước CHXHCNVN</w:t>
      </w:r>
      <w:r w:rsidR="00F8440D">
        <w:rPr>
          <w:i/>
          <w:sz w:val="28"/>
          <w:szCs w:val="28"/>
        </w:rPr>
        <w:t xml:space="preserve"> </w:t>
      </w:r>
      <w:r w:rsidRPr="00CF248B">
        <w:rPr>
          <w:b w:val="0"/>
          <w:i/>
          <w:sz w:val="28"/>
          <w:szCs w:val="28"/>
        </w:rPr>
        <w:t xml:space="preserve">đưa tin ngày </w:t>
      </w:r>
      <w:r w:rsidR="00F8440D">
        <w:rPr>
          <w:b w:val="0"/>
          <w:i/>
          <w:sz w:val="28"/>
          <w:szCs w:val="28"/>
        </w:rPr>
        <w:t>22</w:t>
      </w:r>
      <w:r w:rsidRPr="00CF248B">
        <w:rPr>
          <w:b w:val="0"/>
          <w:i/>
          <w:sz w:val="28"/>
          <w:szCs w:val="28"/>
        </w:rPr>
        <w:t>/01/2019)</w:t>
      </w:r>
    </w:p>
    <w:p w:rsidR="00D70358" w:rsidRPr="003E618C" w:rsidRDefault="00D70358" w:rsidP="00D70358">
      <w:pPr>
        <w:pStyle w:val="Heading2"/>
        <w:spacing w:before="0" w:beforeAutospacing="0" w:after="0" w:afterAutospacing="0"/>
        <w:ind w:firstLine="720"/>
        <w:jc w:val="both"/>
        <w:rPr>
          <w:i/>
          <w:sz w:val="16"/>
          <w:szCs w:val="16"/>
        </w:rPr>
      </w:pPr>
    </w:p>
    <w:p w:rsidR="00D70358" w:rsidRPr="00CF248B" w:rsidRDefault="00D70358" w:rsidP="00D70358">
      <w:pPr>
        <w:pStyle w:val="NormalWeb"/>
        <w:spacing w:before="0" w:beforeAutospacing="0" w:after="0" w:afterAutospacing="0"/>
        <w:jc w:val="both"/>
        <w:rPr>
          <w:b/>
          <w:sz w:val="28"/>
          <w:szCs w:val="28"/>
        </w:rPr>
      </w:pPr>
      <w:r w:rsidRPr="00CF248B">
        <w:rPr>
          <w:sz w:val="28"/>
          <w:szCs w:val="28"/>
        </w:rPr>
        <w:tab/>
      </w:r>
      <w:r w:rsidRPr="00CF248B">
        <w:rPr>
          <w:b/>
          <w:sz w:val="28"/>
          <w:szCs w:val="28"/>
        </w:rPr>
        <w:t>II. Tin trong nước</w:t>
      </w:r>
    </w:p>
    <w:p w:rsidR="00D70358" w:rsidRPr="00587E21" w:rsidRDefault="00D70358" w:rsidP="00587E21">
      <w:pPr>
        <w:pStyle w:val="NormalWeb"/>
        <w:spacing w:before="0" w:beforeAutospacing="0" w:after="0" w:afterAutospacing="0"/>
        <w:ind w:firstLine="720"/>
        <w:jc w:val="both"/>
        <w:rPr>
          <w:sz w:val="28"/>
          <w:szCs w:val="28"/>
        </w:rPr>
      </w:pPr>
      <w:r w:rsidRPr="00CF248B">
        <w:rPr>
          <w:b/>
          <w:sz w:val="28"/>
          <w:szCs w:val="28"/>
        </w:rPr>
        <w:t>1.</w:t>
      </w:r>
      <w:r w:rsidRPr="00CF248B">
        <w:rPr>
          <w:sz w:val="28"/>
          <w:szCs w:val="28"/>
        </w:rPr>
        <w:t xml:space="preserve"> </w:t>
      </w:r>
      <w:r w:rsidR="00E32D09" w:rsidRPr="00587E21">
        <w:rPr>
          <w:sz w:val="28"/>
          <w:szCs w:val="28"/>
        </w:rPr>
        <w:t>Tối n</w:t>
      </w:r>
      <w:r w:rsidR="00587E21" w:rsidRPr="00587E21">
        <w:rPr>
          <w:sz w:val="28"/>
          <w:szCs w:val="28"/>
        </w:rPr>
        <w:t>gà</w:t>
      </w:r>
      <w:r w:rsidR="00E32D09" w:rsidRPr="00587E21">
        <w:rPr>
          <w:sz w:val="28"/>
          <w:szCs w:val="28"/>
        </w:rPr>
        <w:t>y 22/1, Thủ tướng Nguyễn Xuân Phúc dẫn đầu Đoàn đại biểu cấp cao Việt Nam rời Hà Nội, lên đường tham dự Hội nghị thường niên Diễn đàn Kinh tế thế giới (WEF) tại Davos, Thụy Sĩ theo lời mời của Chủ tịch sáng lập và điều hành WEF Klaus Schwab</w:t>
      </w:r>
      <w:r w:rsidR="00587E21" w:rsidRPr="00587E21">
        <w:rPr>
          <w:sz w:val="28"/>
          <w:szCs w:val="28"/>
        </w:rPr>
        <w:t>.</w:t>
      </w:r>
    </w:p>
    <w:p w:rsidR="00587E21" w:rsidRPr="00587E21" w:rsidRDefault="00587E21" w:rsidP="00587E21">
      <w:pPr>
        <w:pStyle w:val="NormalWeb"/>
        <w:spacing w:before="0" w:beforeAutospacing="0" w:after="0" w:afterAutospacing="0"/>
        <w:ind w:firstLine="720"/>
        <w:jc w:val="both"/>
        <w:rPr>
          <w:sz w:val="28"/>
          <w:szCs w:val="28"/>
        </w:rPr>
      </w:pPr>
      <w:r w:rsidRPr="00587E21">
        <w:rPr>
          <w:sz w:val="28"/>
          <w:szCs w:val="28"/>
        </w:rPr>
        <w:t>Với chủ đề “Toàn cầu hóa 4.0: Định hình cấu trúc toàn cầu trong thời đại cách mạng công nghiệp lần thứ 4”, WEF Davos 2019 dự kiến thu hút khoảng 3.000 đại biểu, trong đó khoảng 50 nguyên thủ quốc gia, người đứng đầu Chính phủ các nước và các tổ chức quốc tế tham dự.</w:t>
      </w:r>
    </w:p>
    <w:p w:rsidR="00587E21" w:rsidRDefault="00587E21" w:rsidP="00587E21">
      <w:pPr>
        <w:pStyle w:val="NormalWeb"/>
        <w:spacing w:before="0" w:beforeAutospacing="0" w:after="0" w:afterAutospacing="0"/>
        <w:ind w:firstLine="720"/>
        <w:jc w:val="both"/>
        <w:rPr>
          <w:sz w:val="28"/>
          <w:szCs w:val="28"/>
        </w:rPr>
      </w:pPr>
      <w:r w:rsidRPr="00587E21">
        <w:rPr>
          <w:sz w:val="28"/>
          <w:szCs w:val="28"/>
        </w:rPr>
        <w:t>Việc Thủ tướng Nguyễn Xuân Phúc tham dự Hội nghị WEF Davos 2019 sẽ quảng bá thành tựu phát triển kinh tế-xã hội và hội nhập quốc tế của Việt Nam; truyền tải thông điệp về đường lối, chính sách, biện pháp lớn của Chính phủ Việt Nam về phát triển kinh tế-xã hội năm 2019.</w:t>
      </w:r>
    </w:p>
    <w:p w:rsidR="00587E21" w:rsidRPr="00587E21" w:rsidRDefault="00587E21" w:rsidP="00587E21">
      <w:pPr>
        <w:pStyle w:val="NormalWeb"/>
        <w:spacing w:before="0" w:beforeAutospacing="0" w:after="0" w:afterAutospacing="0"/>
        <w:ind w:firstLine="720"/>
        <w:jc w:val="both"/>
        <w:rPr>
          <w:sz w:val="28"/>
          <w:szCs w:val="28"/>
        </w:rPr>
      </w:pPr>
      <w:r w:rsidRPr="00587E21">
        <w:rPr>
          <w:sz w:val="28"/>
          <w:szCs w:val="28"/>
        </w:rPr>
        <w:t>Trong khuôn khổ Hội nghị WEF Davos 2019, Việt Nam và WEF dự kiến sẽ ký kết Thỏa thuận hợp tác xây dựng Trung tâm cách mạng công nghiệp 4.0 tại Việt Nam và Ý định thư về hợp tác trong vấn đề rác thải nhựa.</w:t>
      </w:r>
    </w:p>
    <w:p w:rsidR="00587E21" w:rsidRPr="00587E21" w:rsidRDefault="00587E21" w:rsidP="00587E21">
      <w:pPr>
        <w:pStyle w:val="NormalWeb"/>
        <w:spacing w:before="0" w:beforeAutospacing="0" w:after="0" w:afterAutospacing="0"/>
        <w:ind w:firstLine="720"/>
        <w:jc w:val="both"/>
        <w:rPr>
          <w:sz w:val="28"/>
          <w:szCs w:val="28"/>
        </w:rPr>
      </w:pPr>
      <w:r w:rsidRPr="00587E21">
        <w:rPr>
          <w:sz w:val="28"/>
          <w:szCs w:val="28"/>
        </w:rPr>
        <w:t>Việc Thủ tướng Chính phủ Nguyễn Xuân Phúc tham dự WEF Davos 2019 cũng sẽ thúc đẩy hơn nữa quan hệ giữa Việt Nam các đối tác, tập đoàn hàng đầu thế giới, góp phần củng cố môi trường quốc tế thuận lợi cho việc thực hiện các mục tiêu phát triển kinh tế-xã hội năm 2019.</w:t>
      </w:r>
    </w:p>
    <w:p w:rsidR="00D70358" w:rsidRDefault="00D70358" w:rsidP="00D70358">
      <w:pPr>
        <w:pStyle w:val="NormalWeb"/>
        <w:spacing w:before="0" w:beforeAutospacing="0" w:after="0" w:afterAutospacing="0"/>
        <w:ind w:firstLine="720"/>
        <w:jc w:val="both"/>
        <w:rPr>
          <w:i/>
          <w:sz w:val="28"/>
          <w:szCs w:val="28"/>
        </w:rPr>
      </w:pPr>
      <w:r w:rsidRPr="00CF248B">
        <w:rPr>
          <w:i/>
          <w:sz w:val="28"/>
          <w:szCs w:val="28"/>
        </w:rPr>
        <w:t xml:space="preserve">(Nguồn: Báo Điện tử Chính </w:t>
      </w:r>
      <w:r w:rsidR="00587E21">
        <w:rPr>
          <w:i/>
          <w:sz w:val="28"/>
          <w:szCs w:val="28"/>
        </w:rPr>
        <w:t>phủ Nước CHXHCNVN đưa tin ngày 22</w:t>
      </w:r>
      <w:r w:rsidRPr="00CF248B">
        <w:rPr>
          <w:i/>
          <w:sz w:val="28"/>
          <w:szCs w:val="28"/>
        </w:rPr>
        <w:t>/01/2019)</w:t>
      </w:r>
    </w:p>
    <w:p w:rsidR="00D70358" w:rsidRPr="003E618C" w:rsidRDefault="00D70358" w:rsidP="00D70358">
      <w:pPr>
        <w:pStyle w:val="NormalWeb"/>
        <w:spacing w:before="0" w:beforeAutospacing="0" w:after="0" w:afterAutospacing="0"/>
        <w:ind w:firstLine="720"/>
        <w:jc w:val="both"/>
        <w:rPr>
          <w:b/>
          <w:i/>
          <w:sz w:val="16"/>
          <w:szCs w:val="16"/>
        </w:rPr>
      </w:pPr>
    </w:p>
    <w:p w:rsidR="00D70358" w:rsidRPr="00CF248B" w:rsidRDefault="00D70358" w:rsidP="00D70358">
      <w:pPr>
        <w:pStyle w:val="NormalWeb"/>
        <w:shd w:val="clear" w:color="auto" w:fill="FFFFFF"/>
        <w:spacing w:before="0" w:beforeAutospacing="0" w:after="0" w:afterAutospacing="0"/>
        <w:ind w:firstLine="720"/>
        <w:jc w:val="both"/>
        <w:textAlignment w:val="baseline"/>
        <w:rPr>
          <w:b/>
          <w:sz w:val="28"/>
          <w:szCs w:val="28"/>
        </w:rPr>
      </w:pPr>
      <w:r w:rsidRPr="00CF248B">
        <w:rPr>
          <w:b/>
          <w:sz w:val="28"/>
          <w:szCs w:val="28"/>
        </w:rPr>
        <w:t>III. Tin trong tỉnh</w:t>
      </w:r>
    </w:p>
    <w:p w:rsidR="00284E30" w:rsidRPr="00CE303F" w:rsidRDefault="00D70358" w:rsidP="00CE303F">
      <w:pPr>
        <w:pStyle w:val="NormalWeb"/>
        <w:spacing w:before="0" w:beforeAutospacing="0" w:after="0" w:afterAutospacing="0"/>
        <w:ind w:firstLine="720"/>
        <w:jc w:val="both"/>
        <w:rPr>
          <w:rStyle w:val="Strong"/>
          <w:b w:val="0"/>
          <w:bCs w:val="0"/>
          <w:sz w:val="28"/>
          <w:szCs w:val="28"/>
        </w:rPr>
      </w:pPr>
      <w:r w:rsidRPr="00CF248B">
        <w:rPr>
          <w:rStyle w:val="Strong"/>
          <w:rFonts w:eastAsiaTheme="majorEastAsia"/>
          <w:sz w:val="28"/>
          <w:szCs w:val="28"/>
        </w:rPr>
        <w:t>1.</w:t>
      </w:r>
      <w:r w:rsidRPr="00CF248B">
        <w:rPr>
          <w:sz w:val="28"/>
          <w:szCs w:val="28"/>
        </w:rPr>
        <w:t xml:space="preserve"> </w:t>
      </w:r>
      <w:r w:rsidR="00284E30">
        <w:rPr>
          <w:rStyle w:val="Strong"/>
          <w:b w:val="0"/>
          <w:sz w:val="28"/>
          <w:szCs w:val="28"/>
        </w:rPr>
        <w:t xml:space="preserve">Tin chúc Tết trong tỉnh: </w:t>
      </w:r>
    </w:p>
    <w:p w:rsidR="009D7626" w:rsidRPr="009D7626" w:rsidRDefault="009D7626" w:rsidP="009D7626">
      <w:pPr>
        <w:pStyle w:val="NormalWeb"/>
        <w:spacing w:before="0" w:beforeAutospacing="0" w:after="0" w:afterAutospacing="0"/>
        <w:ind w:firstLine="720"/>
        <w:jc w:val="both"/>
        <w:rPr>
          <w:sz w:val="28"/>
          <w:szCs w:val="28"/>
        </w:rPr>
      </w:pPr>
      <w:r w:rsidRPr="009D7626">
        <w:rPr>
          <w:rStyle w:val="Strong"/>
          <w:b w:val="0"/>
          <w:sz w:val="28"/>
          <w:szCs w:val="28"/>
        </w:rPr>
        <w:t xml:space="preserve">Sáng 23/1, đồng chí Y Mửi - Phó Bí thư Thường trực Tỉnh ủy tiếp đoàn cán bộ tỉnh Sê Kông (Lào) do đồng chí Khăm Phiêm Bua La Pha - Phó Bí thư Tỉnh ủy, Chủ tịch Hội Hữu nghị Lào - Việt Nam tỉnh Sê Kông sang thăm, chúc Tết Đảng bộ, chính quyền và nhân dân tỉnh Kon Tum. </w:t>
      </w:r>
      <w:r w:rsidRPr="009D7626">
        <w:rPr>
          <w:sz w:val="28"/>
          <w:szCs w:val="28"/>
        </w:rPr>
        <w:t>Cùng tiếp đón Đoàn có đồng chí Nguyễn Hữu Tháp - Phó Chủ tịch UBND tỉnh; lãnh đạo Văn phòng Tỉnh ủy, Sở Ngoại vụ. </w:t>
      </w:r>
    </w:p>
    <w:p w:rsidR="00CE303F" w:rsidRDefault="00CE303F" w:rsidP="00F8440D">
      <w:pPr>
        <w:pStyle w:val="NormalWeb"/>
        <w:spacing w:before="0" w:beforeAutospacing="0" w:after="0" w:afterAutospacing="0"/>
        <w:ind w:firstLine="720"/>
        <w:jc w:val="both"/>
      </w:pPr>
      <w:r>
        <w:rPr>
          <w:rStyle w:val="Strong"/>
          <w:b w:val="0"/>
          <w:sz w:val="28"/>
          <w:szCs w:val="28"/>
        </w:rPr>
        <w:t>Cũng trong ngày</w:t>
      </w:r>
      <w:r w:rsidR="009D7626" w:rsidRPr="009D7626">
        <w:rPr>
          <w:rStyle w:val="Strong"/>
          <w:b w:val="0"/>
          <w:sz w:val="28"/>
          <w:szCs w:val="28"/>
        </w:rPr>
        <w:t xml:space="preserve"> 23/1, Đoàn công tác Tổng công ty Tân cảng Sài Gòn do Đại tá Phạm Văn Phèn - Phó Chủ nhiệm Chính trị Tổng công ty đến thăm, chúc Tết lãnh đạo Tỉnh ủy, UBND tỉnh.</w:t>
      </w:r>
      <w:r w:rsidR="009D7626" w:rsidRPr="009D7626">
        <w:t xml:space="preserve"> </w:t>
      </w:r>
    </w:p>
    <w:p w:rsidR="00F8440D" w:rsidRPr="00F8440D" w:rsidRDefault="00F8440D" w:rsidP="00F8440D">
      <w:pPr>
        <w:pStyle w:val="NormalWeb"/>
        <w:spacing w:before="0" w:beforeAutospacing="0" w:after="0" w:afterAutospacing="0"/>
        <w:ind w:firstLine="720"/>
        <w:jc w:val="both"/>
        <w:rPr>
          <w:b/>
          <w:sz w:val="28"/>
          <w:szCs w:val="28"/>
        </w:rPr>
      </w:pPr>
      <w:r w:rsidRPr="00F8440D">
        <w:rPr>
          <w:rStyle w:val="Strong"/>
          <w:b w:val="0"/>
          <w:sz w:val="28"/>
          <w:szCs w:val="28"/>
        </w:rPr>
        <w:t>Ngày 24/1, Đoàn công tác của Bộ Quốc phòng do Thượng tướng Lê Chiêm - Ủy viên Trung ương Đảng, Thứ trưởng Bộ Quốc phòng đã đến thăm, chúc Tết cán bộ, chiến sĩ Bộ Chỉ huy Quân sự tỉnh và BĐBP tỉnh.</w:t>
      </w:r>
    </w:p>
    <w:p w:rsidR="00D70358" w:rsidRDefault="00CE303F" w:rsidP="00F8440D">
      <w:pPr>
        <w:pStyle w:val="NormalWeb"/>
        <w:spacing w:before="0" w:beforeAutospacing="0" w:after="0" w:afterAutospacing="0"/>
        <w:ind w:firstLine="720"/>
        <w:jc w:val="both"/>
        <w:rPr>
          <w:rStyle w:val="Strong"/>
          <w:b w:val="0"/>
          <w:sz w:val="28"/>
          <w:szCs w:val="28"/>
        </w:rPr>
      </w:pPr>
      <w:r w:rsidRPr="00CE303F">
        <w:rPr>
          <w:rStyle w:val="Strong"/>
          <w:b w:val="0"/>
          <w:sz w:val="28"/>
          <w:szCs w:val="28"/>
        </w:rPr>
        <w:t>Chiều 23/1, đồng chí Nguyễn Văn Hùng - Ủy viên Trung ương Đảng, Bí thư Tỉnh ủy, Chủ tịch HĐND tỉnh thăm, chúc Tết gia đình chính sách, hộ nghèo và cán bộ, công chức xã Đăk Ui (huyện Đăk Hà).</w:t>
      </w:r>
      <w:r>
        <w:rPr>
          <w:rStyle w:val="Strong"/>
        </w:rPr>
        <w:t xml:space="preserve"> </w:t>
      </w:r>
      <w:r w:rsidR="009D7626" w:rsidRPr="009D7626">
        <w:rPr>
          <w:rStyle w:val="Strong"/>
          <w:b w:val="0"/>
          <w:sz w:val="28"/>
          <w:szCs w:val="28"/>
        </w:rPr>
        <w:t>Ngày 24/1, đồng chí Nguyễn Văn Hùng - Ủy viên Trung ương Đảng, Bí thư Tỉnh ủy, Chủ tịch HĐND tỉnh thăm, chúc Tết gia đình có công, người nghèo; cán bộ, công chức xã Đăk Long (huyện Đăk Glei) và cán bộ, chiến sĩ Đồn Biên phòng Đăk Long.</w:t>
      </w:r>
    </w:p>
    <w:p w:rsidR="00CE303F" w:rsidRPr="00CE303F" w:rsidRDefault="00CE303F" w:rsidP="00F8440D">
      <w:pPr>
        <w:pStyle w:val="NormalWeb"/>
        <w:spacing w:before="0" w:beforeAutospacing="0" w:after="0" w:afterAutospacing="0"/>
        <w:ind w:firstLine="720"/>
        <w:jc w:val="both"/>
        <w:rPr>
          <w:b/>
          <w:sz w:val="28"/>
          <w:szCs w:val="28"/>
        </w:rPr>
      </w:pPr>
      <w:r w:rsidRPr="00CE303F">
        <w:rPr>
          <w:rStyle w:val="Strong"/>
          <w:b w:val="0"/>
          <w:sz w:val="28"/>
          <w:szCs w:val="28"/>
        </w:rPr>
        <w:t>Ngày 24/1, đồng chí Lê Ngọc Tuấn- Ủy viên Ban Thường vụ Tỉnh ủy, Phó Chủ tịch Thường trực UBND tỉnh đi thăm, chúc Tết, tặng quà các gia đình chính sách và cán bộ, công chức, nhân dân các xã cùng một số đơn vị trên địa bàn huyện Kon Plông.</w:t>
      </w:r>
      <w:r w:rsidRPr="00CE303F">
        <w:rPr>
          <w:rStyle w:val="Heading2Char"/>
          <w:b w:val="0"/>
          <w:sz w:val="28"/>
          <w:szCs w:val="28"/>
        </w:rPr>
        <w:t xml:space="preserve"> Cùng ngày 24/01</w:t>
      </w:r>
      <w:r w:rsidRPr="00CE303F">
        <w:rPr>
          <w:rStyle w:val="Strong"/>
          <w:b w:val="0"/>
          <w:sz w:val="28"/>
          <w:szCs w:val="28"/>
        </w:rPr>
        <w:t>, Đoàn công tác của tỉnh do đồng chí Nguyễn Hữu Tháp - Phó Chủ tịch UBND tỉnh làm Trưởng đoàn đến thăm, chúc Tết và tặng quà Đồn Biên phòng Mô Rai, Trạm Kiểm soát liên ngành Sê San 4 và xã Ia Dom (huyện Ia H'Drai).</w:t>
      </w:r>
    </w:p>
    <w:p w:rsidR="00D70358" w:rsidRPr="00CF248B" w:rsidRDefault="00D70358" w:rsidP="00D70358">
      <w:pPr>
        <w:pStyle w:val="NormalWeb"/>
        <w:spacing w:before="0" w:beforeAutospacing="0" w:after="0" w:afterAutospacing="0"/>
        <w:ind w:firstLine="720"/>
        <w:jc w:val="both"/>
        <w:rPr>
          <w:i/>
          <w:sz w:val="28"/>
          <w:szCs w:val="28"/>
        </w:rPr>
      </w:pPr>
      <w:r w:rsidRPr="00CF248B">
        <w:rPr>
          <w:i/>
          <w:sz w:val="28"/>
          <w:szCs w:val="28"/>
        </w:rPr>
        <w:t>(Nguồn: Báo Điệ</w:t>
      </w:r>
      <w:r w:rsidR="00F8440D">
        <w:rPr>
          <w:i/>
          <w:sz w:val="28"/>
          <w:szCs w:val="28"/>
        </w:rPr>
        <w:t xml:space="preserve">n tử tỉnh Kon Tum đưa tin ngày </w:t>
      </w:r>
      <w:r w:rsidR="00CE303F">
        <w:rPr>
          <w:i/>
          <w:sz w:val="28"/>
          <w:szCs w:val="28"/>
        </w:rPr>
        <w:t xml:space="preserve">23, </w:t>
      </w:r>
      <w:r w:rsidR="00F8440D">
        <w:rPr>
          <w:i/>
          <w:sz w:val="28"/>
          <w:szCs w:val="28"/>
        </w:rPr>
        <w:t>24</w:t>
      </w:r>
      <w:r w:rsidRPr="00CF248B">
        <w:rPr>
          <w:i/>
          <w:sz w:val="28"/>
          <w:szCs w:val="28"/>
        </w:rPr>
        <w:t>/01/2019)</w:t>
      </w:r>
    </w:p>
    <w:p w:rsidR="00D70358" w:rsidRPr="00CF248B" w:rsidRDefault="00D70358" w:rsidP="00D70358">
      <w:pPr>
        <w:pStyle w:val="NormalWeb"/>
        <w:spacing w:before="0" w:beforeAutospacing="0" w:after="0" w:afterAutospacing="0"/>
        <w:jc w:val="both"/>
        <w:rPr>
          <w:i/>
          <w:sz w:val="28"/>
          <w:szCs w:val="28"/>
        </w:rPr>
      </w:pPr>
    </w:p>
    <w:p w:rsidR="00D70358" w:rsidRPr="00CF248B" w:rsidRDefault="00DE4422" w:rsidP="00D70358">
      <w:pPr>
        <w:pStyle w:val="NormalWeb"/>
        <w:shd w:val="clear" w:color="auto" w:fill="FFFFFF"/>
        <w:spacing w:before="0" w:beforeAutospacing="0" w:after="0" w:afterAutospacing="0"/>
        <w:jc w:val="both"/>
        <w:rPr>
          <w:sz w:val="28"/>
          <w:szCs w:val="28"/>
        </w:rPr>
      </w:pPr>
      <w:r>
        <w:rPr>
          <w:noProof/>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84.1pt;margin-top:1.85pt;width:8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qy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"/>
        </w:pict>
      </w:r>
    </w:p>
    <w:p w:rsidR="00D70358" w:rsidRPr="00CF248B" w:rsidRDefault="00D70358" w:rsidP="00D70358"/>
    <w:p w:rsidR="00D70358" w:rsidRPr="00CF248B" w:rsidRDefault="00D70358" w:rsidP="00D70358"/>
    <w:p w:rsidR="00D70358" w:rsidRPr="00CF248B" w:rsidRDefault="00D70358" w:rsidP="00D70358"/>
    <w:p w:rsidR="00D70358" w:rsidRPr="00CF248B" w:rsidRDefault="00D70358" w:rsidP="00D70358"/>
    <w:p w:rsidR="00D70358" w:rsidRPr="00CF248B" w:rsidRDefault="00D70358" w:rsidP="00D70358"/>
    <w:p w:rsidR="00D70358" w:rsidRPr="00CF248B" w:rsidRDefault="00D70358" w:rsidP="00D70358"/>
    <w:p w:rsidR="00D70358" w:rsidRPr="00CF248B" w:rsidRDefault="00D70358" w:rsidP="00D70358"/>
    <w:p w:rsidR="00246333" w:rsidRDefault="00246333"/>
    <w:sectPr w:rsidR="00246333" w:rsidSect="00E62990">
      <w:footerReference w:type="default" r:id="rId6"/>
      <w:pgSz w:w="11907" w:h="16840" w:code="9"/>
      <w:pgMar w:top="1021" w:right="102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1BE" w:rsidRDefault="004A01BE" w:rsidP="00D55996">
      <w:r>
        <w:separator/>
      </w:r>
    </w:p>
  </w:endnote>
  <w:endnote w:type="continuationSeparator" w:id="1">
    <w:p w:rsidR="004A01BE" w:rsidRDefault="004A01BE" w:rsidP="00D559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DE4422">
        <w:pPr>
          <w:pStyle w:val="Footer"/>
          <w:jc w:val="center"/>
        </w:pPr>
        <w:r>
          <w:fldChar w:fldCharType="begin"/>
        </w:r>
        <w:r w:rsidR="00587E21">
          <w:instrText xml:space="preserve"> PAGE   \* MERGEFORMAT </w:instrText>
        </w:r>
        <w:r>
          <w:fldChar w:fldCharType="separate"/>
        </w:r>
        <w:r w:rsidR="008208F3">
          <w:rPr>
            <w:noProof/>
          </w:rPr>
          <w:t>2</w:t>
        </w:r>
        <w:r>
          <w:fldChar w:fldCharType="end"/>
        </w:r>
      </w:p>
    </w:sdtContent>
  </w:sdt>
  <w:p w:rsidR="002C0B0F" w:rsidRDefault="004A0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1BE" w:rsidRDefault="004A01BE" w:rsidP="00D55996">
      <w:r>
        <w:separator/>
      </w:r>
    </w:p>
  </w:footnote>
  <w:footnote w:type="continuationSeparator" w:id="1">
    <w:p w:rsidR="004A01BE" w:rsidRDefault="004A01BE" w:rsidP="00D559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70358"/>
    <w:rsid w:val="00246333"/>
    <w:rsid w:val="00284E30"/>
    <w:rsid w:val="002A4829"/>
    <w:rsid w:val="00391BFC"/>
    <w:rsid w:val="0044249D"/>
    <w:rsid w:val="004A01BE"/>
    <w:rsid w:val="00587E21"/>
    <w:rsid w:val="008208F3"/>
    <w:rsid w:val="009A2AFD"/>
    <w:rsid w:val="009D7626"/>
    <w:rsid w:val="00BC3B4A"/>
    <w:rsid w:val="00CE303F"/>
    <w:rsid w:val="00D55996"/>
    <w:rsid w:val="00D70358"/>
    <w:rsid w:val="00DE4422"/>
    <w:rsid w:val="00E31423"/>
    <w:rsid w:val="00E32D09"/>
    <w:rsid w:val="00E5538E"/>
    <w:rsid w:val="00E62990"/>
    <w:rsid w:val="00EC7AC7"/>
    <w:rsid w:val="00F12775"/>
    <w:rsid w:val="00F33714"/>
    <w:rsid w:val="00F84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358"/>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D7035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0358"/>
    <w:rPr>
      <w:rFonts w:ascii="Times New Roman" w:eastAsia="Times New Roman" w:hAnsi="Times New Roman" w:cs="Times New Roman"/>
      <w:b/>
      <w:bCs/>
      <w:sz w:val="36"/>
      <w:szCs w:val="36"/>
    </w:rPr>
  </w:style>
  <w:style w:type="paragraph" w:styleId="NormalWeb">
    <w:name w:val="Normal (Web)"/>
    <w:basedOn w:val="Normal"/>
    <w:uiPriority w:val="99"/>
    <w:rsid w:val="00D70358"/>
    <w:pPr>
      <w:spacing w:before="100" w:beforeAutospacing="1" w:after="100" w:afterAutospacing="1"/>
    </w:pPr>
    <w:rPr>
      <w:sz w:val="24"/>
      <w:szCs w:val="24"/>
    </w:rPr>
  </w:style>
  <w:style w:type="paragraph" w:styleId="Footer">
    <w:name w:val="footer"/>
    <w:basedOn w:val="Normal"/>
    <w:link w:val="FooterChar"/>
    <w:uiPriority w:val="99"/>
    <w:unhideWhenUsed/>
    <w:rsid w:val="00D70358"/>
    <w:pPr>
      <w:tabs>
        <w:tab w:val="center" w:pos="4680"/>
        <w:tab w:val="right" w:pos="9360"/>
      </w:tabs>
    </w:pPr>
  </w:style>
  <w:style w:type="character" w:customStyle="1" w:styleId="FooterChar">
    <w:name w:val="Footer Char"/>
    <w:basedOn w:val="DefaultParagraphFont"/>
    <w:link w:val="Footer"/>
    <w:uiPriority w:val="99"/>
    <w:rsid w:val="00D70358"/>
    <w:rPr>
      <w:rFonts w:ascii="Times New Roman" w:eastAsia="Times New Roman" w:hAnsi="Times New Roman" w:cs="Times New Roman"/>
      <w:sz w:val="28"/>
      <w:szCs w:val="28"/>
    </w:rPr>
  </w:style>
  <w:style w:type="character" w:styleId="Strong">
    <w:name w:val="Strong"/>
    <w:basedOn w:val="DefaultParagraphFont"/>
    <w:uiPriority w:val="22"/>
    <w:qFormat/>
    <w:rsid w:val="00D70358"/>
    <w:rPr>
      <w:b/>
      <w:bCs/>
    </w:rPr>
  </w:style>
</w:styles>
</file>

<file path=word/webSettings.xml><?xml version="1.0" encoding="utf-8"?>
<w:webSettings xmlns:r="http://schemas.openxmlformats.org/officeDocument/2006/relationships" xmlns:w="http://schemas.openxmlformats.org/wordprocessingml/2006/main">
  <w:divs>
    <w:div w:id="113406158">
      <w:bodyDiv w:val="1"/>
      <w:marLeft w:val="0"/>
      <w:marRight w:val="0"/>
      <w:marTop w:val="0"/>
      <w:marBottom w:val="0"/>
      <w:divBdr>
        <w:top w:val="none" w:sz="0" w:space="0" w:color="auto"/>
        <w:left w:val="none" w:sz="0" w:space="0" w:color="auto"/>
        <w:bottom w:val="none" w:sz="0" w:space="0" w:color="auto"/>
        <w:right w:val="none" w:sz="0" w:space="0" w:color="auto"/>
      </w:divBdr>
    </w:div>
    <w:div w:id="307052856">
      <w:bodyDiv w:val="1"/>
      <w:marLeft w:val="0"/>
      <w:marRight w:val="0"/>
      <w:marTop w:val="0"/>
      <w:marBottom w:val="0"/>
      <w:divBdr>
        <w:top w:val="none" w:sz="0" w:space="0" w:color="auto"/>
        <w:left w:val="none" w:sz="0" w:space="0" w:color="auto"/>
        <w:bottom w:val="none" w:sz="0" w:space="0" w:color="auto"/>
        <w:right w:val="none" w:sz="0" w:space="0" w:color="auto"/>
      </w:divBdr>
    </w:div>
    <w:div w:id="729235354">
      <w:bodyDiv w:val="1"/>
      <w:marLeft w:val="0"/>
      <w:marRight w:val="0"/>
      <w:marTop w:val="0"/>
      <w:marBottom w:val="0"/>
      <w:divBdr>
        <w:top w:val="none" w:sz="0" w:space="0" w:color="auto"/>
        <w:left w:val="none" w:sz="0" w:space="0" w:color="auto"/>
        <w:bottom w:val="none" w:sz="0" w:space="0" w:color="auto"/>
        <w:right w:val="none" w:sz="0" w:space="0" w:color="auto"/>
      </w:divBdr>
    </w:div>
    <w:div w:id="15876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9</cp:revision>
  <cp:lastPrinted>2019-01-25T06:00:00Z</cp:lastPrinted>
  <dcterms:created xsi:type="dcterms:W3CDTF">2019-01-25T01:15:00Z</dcterms:created>
  <dcterms:modified xsi:type="dcterms:W3CDTF">2019-01-28T00:12:00Z</dcterms:modified>
</cp:coreProperties>
</file>