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C8" w:rsidRDefault="00F700C8" w:rsidP="002F1DF8">
      <w:pPr>
        <w:spacing w:after="0"/>
        <w:jc w:val="center"/>
        <w:rPr>
          <w:rFonts w:ascii="Times New Roman" w:hAnsi="Times New Roman" w:cs="Times New Roman"/>
          <w:b/>
          <w:sz w:val="28"/>
          <w:szCs w:val="28"/>
        </w:rPr>
      </w:pPr>
      <w:r w:rsidRPr="00F700C8">
        <w:rPr>
          <w:rFonts w:ascii="Times New Roman" w:hAnsi="Times New Roman" w:cs="Times New Roman"/>
          <w:b/>
          <w:sz w:val="28"/>
          <w:szCs w:val="28"/>
        </w:rPr>
        <w:t xml:space="preserve">ĐỊNH HƯỚNG </w:t>
      </w:r>
      <w:r w:rsidR="00091714">
        <w:rPr>
          <w:rFonts w:ascii="Times New Roman" w:hAnsi="Times New Roman" w:cs="Times New Roman"/>
          <w:b/>
          <w:sz w:val="28"/>
          <w:szCs w:val="28"/>
        </w:rPr>
        <w:t xml:space="preserve">PHÁT TRIỂN </w:t>
      </w:r>
      <w:r w:rsidRPr="00F700C8">
        <w:rPr>
          <w:rFonts w:ascii="Times New Roman" w:hAnsi="Times New Roman" w:cs="Times New Roman"/>
          <w:b/>
          <w:sz w:val="28"/>
          <w:szCs w:val="28"/>
        </w:rPr>
        <w:t>GIÁO DỤC DÂN TỘC TẠI TỈNH KON TUM ĐÁP Ứ</w:t>
      </w:r>
      <w:r w:rsidR="002F1DF8">
        <w:rPr>
          <w:rFonts w:ascii="Times New Roman" w:hAnsi="Times New Roman" w:cs="Times New Roman"/>
          <w:b/>
          <w:sz w:val="28"/>
          <w:szCs w:val="28"/>
        </w:rPr>
        <w:t xml:space="preserve">NG </w:t>
      </w:r>
      <w:r w:rsidRPr="00F700C8">
        <w:rPr>
          <w:rFonts w:ascii="Times New Roman" w:hAnsi="Times New Roman" w:cs="Times New Roman"/>
          <w:b/>
          <w:sz w:val="28"/>
          <w:szCs w:val="28"/>
        </w:rPr>
        <w:t xml:space="preserve">CHƯƠNG TRÌNH GIÁO DỤC </w:t>
      </w:r>
      <w:r w:rsidR="002F1DF8">
        <w:rPr>
          <w:rFonts w:ascii="Times New Roman" w:hAnsi="Times New Roman" w:cs="Times New Roman"/>
          <w:b/>
          <w:sz w:val="28"/>
          <w:szCs w:val="28"/>
        </w:rPr>
        <w:t xml:space="preserve">PHỔ THÔNG </w:t>
      </w:r>
      <w:r w:rsidRPr="00F700C8">
        <w:rPr>
          <w:rFonts w:ascii="Times New Roman" w:hAnsi="Times New Roman" w:cs="Times New Roman"/>
          <w:b/>
          <w:sz w:val="28"/>
          <w:szCs w:val="28"/>
        </w:rPr>
        <w:t xml:space="preserve">MỚI </w:t>
      </w:r>
    </w:p>
    <w:p w:rsidR="002F1DF8" w:rsidRDefault="002F1DF8" w:rsidP="002F1DF8">
      <w:pPr>
        <w:spacing w:after="0"/>
        <w:ind w:left="4320" w:firstLine="720"/>
        <w:jc w:val="center"/>
        <w:rPr>
          <w:rFonts w:ascii="Times New Roman" w:hAnsi="Times New Roman" w:cs="Times New Roman"/>
          <w:b/>
          <w:sz w:val="28"/>
          <w:szCs w:val="28"/>
        </w:rPr>
      </w:pPr>
      <w:r>
        <w:rPr>
          <w:rFonts w:ascii="Times New Roman" w:hAnsi="Times New Roman" w:cs="Times New Roman"/>
          <w:b/>
          <w:sz w:val="28"/>
          <w:szCs w:val="28"/>
        </w:rPr>
        <w:t>Đinh Thị Lan</w:t>
      </w:r>
    </w:p>
    <w:p w:rsidR="007172D7" w:rsidRDefault="00D7533A" w:rsidP="004A6239">
      <w:pPr>
        <w:spacing w:before="120"/>
        <w:ind w:firstLine="720"/>
        <w:jc w:val="both"/>
        <w:rPr>
          <w:color w:val="000000"/>
          <w:sz w:val="28"/>
          <w:szCs w:val="28"/>
        </w:rPr>
      </w:pPr>
      <w:r>
        <w:rPr>
          <w:color w:val="000000"/>
          <w:sz w:val="28"/>
          <w:szCs w:val="28"/>
        </w:rPr>
        <w:t xml:space="preserve">Trong những năm qua, thực hiện chủ trương của Đảng, pháp luật, chính sách của Nhà nước, sự quan </w:t>
      </w:r>
      <w:r w:rsidR="003E6F57">
        <w:rPr>
          <w:color w:val="000000"/>
          <w:sz w:val="28"/>
          <w:szCs w:val="28"/>
        </w:rPr>
        <w:t xml:space="preserve">tâm </w:t>
      </w:r>
      <w:r>
        <w:rPr>
          <w:color w:val="000000"/>
          <w:sz w:val="28"/>
          <w:szCs w:val="28"/>
        </w:rPr>
        <w:t xml:space="preserve">lãnh đạo, chỉ đạo sâu sát của Tỉnh ủy, </w:t>
      </w:r>
      <w:r w:rsidR="00984D6D">
        <w:rPr>
          <w:color w:val="000000"/>
          <w:sz w:val="28"/>
          <w:szCs w:val="28"/>
        </w:rPr>
        <w:t>Hội đồng nhân dân tỉnh</w:t>
      </w:r>
      <w:r>
        <w:rPr>
          <w:color w:val="000000"/>
          <w:sz w:val="28"/>
          <w:szCs w:val="28"/>
        </w:rPr>
        <w:t xml:space="preserve">, </w:t>
      </w:r>
      <w:r w:rsidR="00984D6D">
        <w:rPr>
          <w:color w:val="000000"/>
          <w:sz w:val="28"/>
          <w:szCs w:val="28"/>
        </w:rPr>
        <w:t>Ủy ban nhân dân tỉnh</w:t>
      </w:r>
      <w:r>
        <w:rPr>
          <w:color w:val="000000"/>
          <w:sz w:val="28"/>
          <w:szCs w:val="28"/>
        </w:rPr>
        <w:t>, sự vào cuộc của chính quyền và các tổ chức đoàn thể các địa phương, sự nỗ lực phấn đấu của các thế hệ nhà giáo</w:t>
      </w:r>
      <w:r w:rsidR="003E6F57">
        <w:rPr>
          <w:color w:val="000000"/>
          <w:sz w:val="28"/>
          <w:szCs w:val="28"/>
        </w:rPr>
        <w:t>, các thế hệ học sinh và sự đồng tình, ủng hộ của cộng đồng các dân tộc trên địa bàn tỉnh, sự nghiệp giáo dục và đào tạo trên địa bàn tỉnh Kon Tum nói chung, giáo dục vùng đồng bào dân tộc thiểu số nói riêng có những bước phát triển quan trọ</w:t>
      </w:r>
      <w:r w:rsidR="0053032C">
        <w:rPr>
          <w:color w:val="000000"/>
          <w:sz w:val="28"/>
          <w:szCs w:val="28"/>
        </w:rPr>
        <w:t xml:space="preserve">ng: </w:t>
      </w:r>
    </w:p>
    <w:p w:rsidR="007172D7" w:rsidRPr="00941B7A" w:rsidRDefault="00941B7A" w:rsidP="00941B7A">
      <w:pPr>
        <w:spacing w:before="120"/>
        <w:ind w:firstLine="720"/>
        <w:jc w:val="both"/>
        <w:rPr>
          <w:color w:val="000000"/>
          <w:sz w:val="28"/>
          <w:szCs w:val="28"/>
        </w:rPr>
      </w:pPr>
      <w:r w:rsidRPr="00941B7A">
        <w:rPr>
          <w:color w:val="000000"/>
          <w:sz w:val="28"/>
          <w:szCs w:val="28"/>
        </w:rPr>
        <w:t xml:space="preserve">- </w:t>
      </w:r>
      <w:r w:rsidR="003E6F57" w:rsidRPr="00941B7A">
        <w:rPr>
          <w:color w:val="000000"/>
          <w:sz w:val="28"/>
          <w:szCs w:val="28"/>
        </w:rPr>
        <w:t xml:space="preserve">Mạng lưới trường, lớp </w:t>
      </w:r>
      <w:r w:rsidR="004A6239" w:rsidRPr="00941B7A">
        <w:rPr>
          <w:color w:val="000000"/>
          <w:sz w:val="28"/>
          <w:szCs w:val="28"/>
        </w:rPr>
        <w:t xml:space="preserve">các bậc, cấp học vùng đồng bào dân tộc thiểu số </w:t>
      </w:r>
      <w:r w:rsidR="003E6F57" w:rsidRPr="00941B7A">
        <w:rPr>
          <w:color w:val="000000"/>
          <w:sz w:val="28"/>
          <w:szCs w:val="28"/>
        </w:rPr>
        <w:t>mở rộng; cơ sở vật chất phục vụ dạy học</w:t>
      </w:r>
      <w:r w:rsidR="004A6239" w:rsidRPr="00941B7A">
        <w:rPr>
          <w:color w:val="000000"/>
          <w:sz w:val="28"/>
          <w:szCs w:val="28"/>
        </w:rPr>
        <w:t xml:space="preserve">, chăm sóc, nuôi dưỡng học sinh các trường vùng dân tộc thiểu số </w:t>
      </w:r>
      <w:r w:rsidR="003E6F57" w:rsidRPr="00941B7A">
        <w:rPr>
          <w:color w:val="000000"/>
          <w:sz w:val="28"/>
          <w:szCs w:val="28"/>
        </w:rPr>
        <w:t>được</w:t>
      </w:r>
      <w:r w:rsidR="004A6239" w:rsidRPr="00941B7A">
        <w:rPr>
          <w:color w:val="000000"/>
          <w:sz w:val="28"/>
          <w:szCs w:val="28"/>
        </w:rPr>
        <w:t xml:space="preserve"> ưu tiên đầu tư, đặc biệt là hệ thống trường chuyên biệt dành cho học sinh dân tộc thiểu số </w:t>
      </w:r>
      <w:r w:rsidR="007F7737" w:rsidRPr="00941B7A">
        <w:rPr>
          <w:color w:val="000000"/>
          <w:sz w:val="28"/>
          <w:szCs w:val="28"/>
        </w:rPr>
        <w:t xml:space="preserve">như trường </w:t>
      </w:r>
      <w:r w:rsidR="008860D6">
        <w:rPr>
          <w:color w:val="000000"/>
          <w:sz w:val="28"/>
          <w:szCs w:val="28"/>
        </w:rPr>
        <w:t>phổ thông dân tộc nội trú, trường phổ thông dân tộc bán trú</w:t>
      </w:r>
      <w:r w:rsidR="007F7737" w:rsidRPr="00941B7A">
        <w:rPr>
          <w:color w:val="000000"/>
          <w:sz w:val="28"/>
          <w:szCs w:val="28"/>
        </w:rPr>
        <w:t xml:space="preserve"> </w:t>
      </w:r>
      <w:r w:rsidR="004A6239" w:rsidRPr="00941B7A">
        <w:rPr>
          <w:color w:val="000000"/>
          <w:sz w:val="28"/>
          <w:szCs w:val="28"/>
        </w:rPr>
        <w:t xml:space="preserve">phát triển mạnh, </w:t>
      </w:r>
      <w:r w:rsidR="00031269" w:rsidRPr="00941B7A">
        <w:rPr>
          <w:color w:val="000000"/>
          <w:sz w:val="28"/>
          <w:szCs w:val="28"/>
        </w:rPr>
        <w:t xml:space="preserve">được chú trọng </w:t>
      </w:r>
      <w:r w:rsidR="004A6239" w:rsidRPr="00941B7A">
        <w:rPr>
          <w:color w:val="000000"/>
          <w:sz w:val="28"/>
          <w:szCs w:val="28"/>
        </w:rPr>
        <w:t>củng cố</w:t>
      </w:r>
      <w:r w:rsidR="007F7737" w:rsidRPr="00941B7A">
        <w:rPr>
          <w:color w:val="000000"/>
          <w:sz w:val="28"/>
          <w:szCs w:val="28"/>
        </w:rPr>
        <w:t>…</w:t>
      </w:r>
      <w:r w:rsidR="00450706" w:rsidRPr="00941B7A">
        <w:rPr>
          <w:color w:val="000000"/>
          <w:sz w:val="28"/>
          <w:szCs w:val="28"/>
        </w:rPr>
        <w:t>,</w:t>
      </w:r>
      <w:r w:rsidR="00A31F9A" w:rsidRPr="00941B7A">
        <w:rPr>
          <w:color w:val="000000"/>
          <w:sz w:val="28"/>
          <w:szCs w:val="28"/>
        </w:rPr>
        <w:t xml:space="preserve"> </w:t>
      </w:r>
      <w:r w:rsidR="00DF4D7A" w:rsidRPr="00941B7A">
        <w:rPr>
          <w:color w:val="000000"/>
          <w:sz w:val="28"/>
          <w:szCs w:val="28"/>
        </w:rPr>
        <w:t>đáp ứng nhu cầu học tập</w:t>
      </w:r>
      <w:r w:rsidR="0053032C" w:rsidRPr="00941B7A">
        <w:rPr>
          <w:color w:val="000000"/>
          <w:sz w:val="28"/>
          <w:szCs w:val="28"/>
        </w:rPr>
        <w:t xml:space="preserve"> của con em các dân tộc trên địa bàn; </w:t>
      </w:r>
    </w:p>
    <w:p w:rsidR="007172D7" w:rsidRDefault="00941B7A" w:rsidP="004A6239">
      <w:pPr>
        <w:spacing w:before="120"/>
        <w:ind w:firstLine="720"/>
        <w:jc w:val="both"/>
        <w:rPr>
          <w:color w:val="000000"/>
          <w:sz w:val="28"/>
          <w:szCs w:val="28"/>
        </w:rPr>
      </w:pPr>
      <w:r>
        <w:rPr>
          <w:color w:val="000000"/>
          <w:sz w:val="28"/>
          <w:szCs w:val="28"/>
        </w:rPr>
        <w:t xml:space="preserve">- </w:t>
      </w:r>
      <w:r w:rsidR="007172D7">
        <w:rPr>
          <w:color w:val="000000"/>
          <w:sz w:val="28"/>
          <w:szCs w:val="28"/>
        </w:rPr>
        <w:t>Đ</w:t>
      </w:r>
      <w:r w:rsidR="0053032C">
        <w:rPr>
          <w:color w:val="000000"/>
          <w:sz w:val="28"/>
          <w:szCs w:val="28"/>
        </w:rPr>
        <w:t xml:space="preserve">ội ngũ cán bộ quản lý giáo dục, giáo viên </w:t>
      </w:r>
      <w:r w:rsidR="007172D7">
        <w:rPr>
          <w:color w:val="000000"/>
          <w:sz w:val="28"/>
          <w:szCs w:val="28"/>
        </w:rPr>
        <w:t>các bậc</w:t>
      </w:r>
      <w:r w:rsidR="002F1DF8">
        <w:rPr>
          <w:color w:val="000000"/>
          <w:sz w:val="28"/>
          <w:szCs w:val="28"/>
        </w:rPr>
        <w:t xml:space="preserve"> học</w:t>
      </w:r>
      <w:r w:rsidR="007172D7">
        <w:rPr>
          <w:color w:val="000000"/>
          <w:sz w:val="28"/>
          <w:szCs w:val="28"/>
        </w:rPr>
        <w:t xml:space="preserve">, cấp học gia </w:t>
      </w:r>
      <w:r w:rsidR="0053032C">
        <w:rPr>
          <w:color w:val="000000"/>
          <w:sz w:val="28"/>
          <w:szCs w:val="28"/>
        </w:rPr>
        <w:t>tăng về số lượng</w:t>
      </w:r>
      <w:r w:rsidR="00031269">
        <w:rPr>
          <w:color w:val="000000"/>
          <w:sz w:val="28"/>
          <w:szCs w:val="28"/>
        </w:rPr>
        <w:t xml:space="preserve">, được nâng cao về chất lượng, đáp ứng </w:t>
      </w:r>
      <w:r w:rsidR="007172D7">
        <w:rPr>
          <w:color w:val="000000"/>
          <w:sz w:val="28"/>
          <w:szCs w:val="28"/>
        </w:rPr>
        <w:t xml:space="preserve">cơ bản </w:t>
      </w:r>
      <w:r w:rsidR="00031269">
        <w:rPr>
          <w:color w:val="000000"/>
          <w:sz w:val="28"/>
          <w:szCs w:val="28"/>
        </w:rPr>
        <w:t>nhu cầu dạy học</w:t>
      </w:r>
      <w:r w:rsidR="000B6664">
        <w:rPr>
          <w:color w:val="000000"/>
          <w:sz w:val="28"/>
          <w:szCs w:val="28"/>
        </w:rPr>
        <w:t xml:space="preserve"> và nâng cao chất lượng giáo dục trẻ em, học sinh, đặc biệt là trẻ em, học sinh dân tộc thiểu số</w:t>
      </w:r>
      <w:r>
        <w:rPr>
          <w:color w:val="000000"/>
          <w:sz w:val="28"/>
          <w:szCs w:val="28"/>
        </w:rPr>
        <w:t>;</w:t>
      </w:r>
    </w:p>
    <w:p w:rsidR="00495E97" w:rsidRDefault="00941B7A" w:rsidP="004A6239">
      <w:pPr>
        <w:spacing w:before="120"/>
        <w:ind w:firstLine="720"/>
        <w:jc w:val="both"/>
        <w:rPr>
          <w:color w:val="000000"/>
          <w:sz w:val="28"/>
          <w:szCs w:val="28"/>
        </w:rPr>
      </w:pPr>
      <w:r>
        <w:rPr>
          <w:color w:val="000000"/>
          <w:sz w:val="28"/>
          <w:szCs w:val="28"/>
        </w:rPr>
        <w:t xml:space="preserve">- </w:t>
      </w:r>
      <w:r w:rsidR="00495E97">
        <w:rPr>
          <w:color w:val="000000"/>
          <w:sz w:val="28"/>
          <w:szCs w:val="28"/>
        </w:rPr>
        <w:t>Chương trình giáo dục các bậc</w:t>
      </w:r>
      <w:r w:rsidR="002F1DF8">
        <w:rPr>
          <w:color w:val="000000"/>
          <w:sz w:val="28"/>
          <w:szCs w:val="28"/>
        </w:rPr>
        <w:t xml:space="preserve"> học</w:t>
      </w:r>
      <w:r w:rsidR="00495E97">
        <w:rPr>
          <w:color w:val="000000"/>
          <w:sz w:val="28"/>
          <w:szCs w:val="28"/>
        </w:rPr>
        <w:t>, cấp học</w:t>
      </w:r>
      <w:r w:rsidR="00D724B3">
        <w:rPr>
          <w:color w:val="000000"/>
          <w:sz w:val="28"/>
          <w:szCs w:val="28"/>
        </w:rPr>
        <w:t>,</w:t>
      </w:r>
      <w:r w:rsidR="00495E97">
        <w:rPr>
          <w:color w:val="000000"/>
          <w:sz w:val="28"/>
          <w:szCs w:val="28"/>
        </w:rPr>
        <w:t xml:space="preserve"> </w:t>
      </w:r>
      <w:r w:rsidR="00D724B3">
        <w:rPr>
          <w:color w:val="000000"/>
          <w:sz w:val="28"/>
          <w:szCs w:val="28"/>
        </w:rPr>
        <w:t xml:space="preserve">đổi mới phương pháp dạy học, kiểm tra đánh giá, thi THPT quốc gia </w:t>
      </w:r>
      <w:r w:rsidR="00495E97">
        <w:rPr>
          <w:color w:val="000000"/>
          <w:sz w:val="28"/>
          <w:szCs w:val="28"/>
        </w:rPr>
        <w:t>được triển khai đồng bộ, đúng quy định</w:t>
      </w:r>
      <w:r w:rsidR="00D724B3">
        <w:rPr>
          <w:color w:val="000000"/>
          <w:sz w:val="28"/>
          <w:szCs w:val="28"/>
        </w:rPr>
        <w:t xml:space="preserve"> của Bộ Giáo dục và Đào tạo</w:t>
      </w:r>
      <w:r w:rsidR="00495E97">
        <w:rPr>
          <w:color w:val="000000"/>
          <w:sz w:val="28"/>
          <w:szCs w:val="28"/>
        </w:rPr>
        <w:t xml:space="preserve">; </w:t>
      </w:r>
      <w:r w:rsidR="00D724B3">
        <w:rPr>
          <w:color w:val="000000"/>
          <w:sz w:val="28"/>
          <w:szCs w:val="28"/>
        </w:rPr>
        <w:t xml:space="preserve">triển khai khá hiệu quả các </w:t>
      </w:r>
      <w:r w:rsidR="000B6664">
        <w:rPr>
          <w:color w:val="000000"/>
          <w:sz w:val="28"/>
          <w:szCs w:val="28"/>
        </w:rPr>
        <w:t>giải pháp nâng cao chất lượng giáo dục đối với học sinh DTTS theo Nghị quyết 05 củ</w:t>
      </w:r>
      <w:r w:rsidR="0076664A">
        <w:rPr>
          <w:color w:val="000000"/>
          <w:sz w:val="28"/>
          <w:szCs w:val="28"/>
        </w:rPr>
        <w:t>a B</w:t>
      </w:r>
      <w:r w:rsidR="000B6664">
        <w:rPr>
          <w:color w:val="000000"/>
          <w:sz w:val="28"/>
          <w:szCs w:val="28"/>
        </w:rPr>
        <w:t>an Chấp hành Đảng bộ tỉnh</w:t>
      </w:r>
      <w:r w:rsidR="00B663FD">
        <w:rPr>
          <w:color w:val="000000"/>
          <w:sz w:val="28"/>
          <w:szCs w:val="28"/>
        </w:rPr>
        <w:t xml:space="preserve"> nhất là việc dạy phụ đạo cho học sinh</w:t>
      </w:r>
      <w:r w:rsidR="000B6664">
        <w:rPr>
          <w:color w:val="000000"/>
          <w:sz w:val="28"/>
          <w:szCs w:val="28"/>
        </w:rPr>
        <w:t xml:space="preserve">; </w:t>
      </w:r>
      <w:r w:rsidR="00495E97">
        <w:rPr>
          <w:color w:val="000000"/>
          <w:sz w:val="28"/>
          <w:szCs w:val="28"/>
        </w:rPr>
        <w:t xml:space="preserve">có những chuẩn bị </w:t>
      </w:r>
      <w:r w:rsidR="004A28FB">
        <w:rPr>
          <w:color w:val="000000"/>
          <w:sz w:val="28"/>
          <w:szCs w:val="28"/>
        </w:rPr>
        <w:t>ban đầu</w:t>
      </w:r>
      <w:r w:rsidR="00495E97">
        <w:rPr>
          <w:color w:val="000000"/>
          <w:sz w:val="28"/>
          <w:szCs w:val="28"/>
        </w:rPr>
        <w:t xml:space="preserve"> </w:t>
      </w:r>
      <w:r w:rsidR="0076664A">
        <w:rPr>
          <w:color w:val="000000"/>
          <w:sz w:val="28"/>
          <w:szCs w:val="28"/>
        </w:rPr>
        <w:t>cho</w:t>
      </w:r>
      <w:r w:rsidR="00495E97">
        <w:rPr>
          <w:color w:val="000000"/>
          <w:sz w:val="28"/>
          <w:szCs w:val="28"/>
        </w:rPr>
        <w:t xml:space="preserve"> việc đổi mới chương trình, sách giáo khoa</w:t>
      </w:r>
      <w:r w:rsidR="000B6664">
        <w:rPr>
          <w:color w:val="000000"/>
          <w:sz w:val="28"/>
          <w:szCs w:val="28"/>
        </w:rPr>
        <w:t xml:space="preserve"> và lộ trình đổi mới căn bản, toàn diện giáo dục và đào tạo trong thời gian sắp tới; </w:t>
      </w:r>
    </w:p>
    <w:p w:rsidR="003E6F57" w:rsidRDefault="00941B7A" w:rsidP="004A6239">
      <w:pPr>
        <w:spacing w:before="120"/>
        <w:ind w:firstLine="720"/>
        <w:jc w:val="both"/>
        <w:rPr>
          <w:color w:val="000000"/>
          <w:sz w:val="28"/>
          <w:szCs w:val="28"/>
        </w:rPr>
      </w:pPr>
      <w:r>
        <w:rPr>
          <w:color w:val="000000"/>
          <w:sz w:val="28"/>
          <w:szCs w:val="28"/>
        </w:rPr>
        <w:t xml:space="preserve">- </w:t>
      </w:r>
      <w:r w:rsidR="007172D7">
        <w:rPr>
          <w:color w:val="000000"/>
          <w:sz w:val="28"/>
          <w:szCs w:val="28"/>
        </w:rPr>
        <w:t>C</w:t>
      </w:r>
      <w:r w:rsidR="00031269">
        <w:rPr>
          <w:color w:val="000000"/>
          <w:sz w:val="28"/>
          <w:szCs w:val="28"/>
        </w:rPr>
        <w:t xml:space="preserve">ác chế độ, chính sách của Nhà nước đối với người dạy, người học được triển khai đầy đủ, </w:t>
      </w:r>
      <w:r w:rsidR="004A28FB">
        <w:rPr>
          <w:color w:val="000000"/>
          <w:sz w:val="28"/>
          <w:szCs w:val="28"/>
        </w:rPr>
        <w:t xml:space="preserve">khá kịp thời, </w:t>
      </w:r>
      <w:r w:rsidR="007F7737">
        <w:rPr>
          <w:color w:val="000000"/>
          <w:sz w:val="28"/>
          <w:szCs w:val="28"/>
        </w:rPr>
        <w:t xml:space="preserve">đúng đối tượng, </w:t>
      </w:r>
      <w:r w:rsidR="00031269">
        <w:rPr>
          <w:color w:val="000000"/>
          <w:sz w:val="28"/>
          <w:szCs w:val="28"/>
        </w:rPr>
        <w:t>nhất là các chính sách hỗ trợ đối nhà giáo</w:t>
      </w:r>
      <w:r w:rsidR="007F7737">
        <w:rPr>
          <w:color w:val="000000"/>
          <w:sz w:val="28"/>
          <w:szCs w:val="28"/>
        </w:rPr>
        <w:t xml:space="preserve"> công tác vùng đặc biệt khó khăn, chế độ, chính sách hỗ trợ đối với</w:t>
      </w:r>
      <w:r w:rsidR="00031269">
        <w:rPr>
          <w:color w:val="000000"/>
          <w:sz w:val="28"/>
          <w:szCs w:val="28"/>
        </w:rPr>
        <w:t xml:space="preserve"> trẻ </w:t>
      </w:r>
      <w:r w:rsidR="00031269">
        <w:rPr>
          <w:color w:val="000000"/>
          <w:sz w:val="28"/>
          <w:szCs w:val="28"/>
        </w:rPr>
        <w:lastRenderedPageBreak/>
        <w:t>em, học sinh</w:t>
      </w:r>
      <w:r w:rsidR="007F7737">
        <w:rPr>
          <w:color w:val="000000"/>
          <w:sz w:val="28"/>
          <w:szCs w:val="28"/>
        </w:rPr>
        <w:t xml:space="preserve"> dân tộc rất ít người, trẻ em, học sinh dân tộc thiểu số, vùng có điều kiện kinh tế- xã hội đặc biệt khó khăn của tỉ</w:t>
      </w:r>
      <w:r w:rsidR="007172D7">
        <w:rPr>
          <w:color w:val="000000"/>
          <w:sz w:val="28"/>
          <w:szCs w:val="28"/>
        </w:rPr>
        <w:t>nh;</w:t>
      </w:r>
    </w:p>
    <w:p w:rsidR="007172D7" w:rsidRDefault="00941B7A" w:rsidP="004A6239">
      <w:pPr>
        <w:spacing w:before="120"/>
        <w:ind w:firstLine="720"/>
        <w:jc w:val="both"/>
        <w:rPr>
          <w:color w:val="000000"/>
          <w:sz w:val="28"/>
          <w:szCs w:val="28"/>
        </w:rPr>
      </w:pPr>
      <w:r>
        <w:rPr>
          <w:color w:val="000000"/>
          <w:sz w:val="28"/>
          <w:szCs w:val="28"/>
        </w:rPr>
        <w:t xml:space="preserve">- </w:t>
      </w:r>
      <w:r w:rsidR="000B6664">
        <w:rPr>
          <w:color w:val="000000"/>
          <w:sz w:val="28"/>
          <w:szCs w:val="28"/>
        </w:rPr>
        <w:t>Chất lượng giáo dục và đào tạo các bậc</w:t>
      </w:r>
      <w:r w:rsidR="002F1DF8">
        <w:rPr>
          <w:color w:val="000000"/>
          <w:sz w:val="28"/>
          <w:szCs w:val="28"/>
        </w:rPr>
        <w:t xml:space="preserve"> học</w:t>
      </w:r>
      <w:bookmarkStart w:id="0" w:name="_GoBack"/>
      <w:bookmarkEnd w:id="0"/>
      <w:r w:rsidR="000B6664">
        <w:rPr>
          <w:color w:val="000000"/>
          <w:sz w:val="28"/>
          <w:szCs w:val="28"/>
        </w:rPr>
        <w:t xml:space="preserve">, cấp học từng </w:t>
      </w:r>
      <w:r w:rsidR="0076664A">
        <w:rPr>
          <w:color w:val="000000"/>
          <w:sz w:val="28"/>
          <w:szCs w:val="28"/>
        </w:rPr>
        <w:t xml:space="preserve"> bước được nâng lên, trong đó chất lượng giáo dục đối với trẻ em, học sinh dân tộc thiểu số có những chuyển biến tích cực</w:t>
      </w:r>
      <w:r w:rsidR="00301AE9">
        <w:rPr>
          <w:color w:val="000000"/>
          <w:sz w:val="28"/>
          <w:szCs w:val="28"/>
        </w:rPr>
        <w:t>.</w:t>
      </w:r>
    </w:p>
    <w:p w:rsidR="00941B7A" w:rsidRDefault="00BD36B2" w:rsidP="00941B7A">
      <w:pPr>
        <w:spacing w:before="120"/>
        <w:ind w:firstLine="720"/>
        <w:jc w:val="both"/>
        <w:rPr>
          <w:color w:val="000000"/>
          <w:sz w:val="28"/>
          <w:szCs w:val="28"/>
        </w:rPr>
      </w:pPr>
      <w:r>
        <w:rPr>
          <w:color w:val="000000"/>
          <w:sz w:val="28"/>
          <w:szCs w:val="28"/>
        </w:rPr>
        <w:t>Bên cạnh kết quả đạt được,</w:t>
      </w:r>
      <w:r w:rsidR="00941B7A">
        <w:rPr>
          <w:color w:val="000000"/>
          <w:sz w:val="28"/>
          <w:szCs w:val="28"/>
        </w:rPr>
        <w:t xml:space="preserve"> giáo dục vùng DTTS, vùng có điều kiện kinh tế đặc biệt khó khăn của tỉnh còn nhiều hạn chế, bất cập:</w:t>
      </w:r>
    </w:p>
    <w:p w:rsidR="00674911" w:rsidRPr="00941B7A" w:rsidRDefault="00941B7A" w:rsidP="00941B7A">
      <w:pPr>
        <w:spacing w:before="120"/>
        <w:ind w:firstLine="720"/>
        <w:jc w:val="both"/>
        <w:rPr>
          <w:color w:val="000000"/>
          <w:sz w:val="28"/>
          <w:szCs w:val="28"/>
        </w:rPr>
      </w:pPr>
      <w:r w:rsidRPr="00941B7A">
        <w:rPr>
          <w:color w:val="000000"/>
          <w:sz w:val="28"/>
          <w:szCs w:val="28"/>
        </w:rPr>
        <w:t>- H</w:t>
      </w:r>
      <w:r w:rsidR="00BD36B2" w:rsidRPr="00941B7A">
        <w:rPr>
          <w:color w:val="000000"/>
          <w:sz w:val="28"/>
          <w:szCs w:val="28"/>
        </w:rPr>
        <w:t>ệ thống trường, lớp còn phân tán, cơ sở vật chất phục vụ dạy học, nuôi dưỡng và chăm sóc sức khỏe cho học sinh chư</w:t>
      </w:r>
      <w:r w:rsidR="00674911" w:rsidRPr="00941B7A">
        <w:rPr>
          <w:color w:val="000000"/>
          <w:sz w:val="28"/>
          <w:szCs w:val="28"/>
        </w:rPr>
        <w:t>a</w:t>
      </w:r>
      <w:r w:rsidR="00BD36B2" w:rsidRPr="00941B7A">
        <w:rPr>
          <w:color w:val="000000"/>
          <w:sz w:val="28"/>
          <w:szCs w:val="28"/>
        </w:rPr>
        <w:t xml:space="preserve"> đầy đủ</w:t>
      </w:r>
      <w:r w:rsidR="00674911" w:rsidRPr="00941B7A">
        <w:rPr>
          <w:color w:val="000000"/>
          <w:sz w:val="28"/>
          <w:szCs w:val="28"/>
        </w:rPr>
        <w:t xml:space="preserve"> hoặc xuống cấp chưa đáp ứng nhu cầu nâng cao chất lượng nuôi, dạy học sinh</w:t>
      </w:r>
      <w:r>
        <w:rPr>
          <w:color w:val="000000"/>
          <w:sz w:val="28"/>
          <w:szCs w:val="28"/>
        </w:rPr>
        <w:t>,</w:t>
      </w:r>
      <w:r w:rsidR="00674911" w:rsidRPr="00941B7A">
        <w:rPr>
          <w:color w:val="000000"/>
          <w:sz w:val="28"/>
          <w:szCs w:val="28"/>
        </w:rPr>
        <w:t xml:space="preserve"> nhất là các </w:t>
      </w:r>
      <w:r>
        <w:rPr>
          <w:color w:val="000000"/>
          <w:sz w:val="28"/>
          <w:szCs w:val="28"/>
        </w:rPr>
        <w:t xml:space="preserve">trường </w:t>
      </w:r>
      <w:r w:rsidR="00674911" w:rsidRPr="00941B7A">
        <w:rPr>
          <w:color w:val="000000"/>
          <w:sz w:val="28"/>
          <w:szCs w:val="28"/>
        </w:rPr>
        <w:t>PTDTBT</w:t>
      </w:r>
      <w:r>
        <w:rPr>
          <w:color w:val="000000"/>
          <w:sz w:val="28"/>
          <w:szCs w:val="28"/>
        </w:rPr>
        <w:t>, PTDTNT</w:t>
      </w:r>
      <w:r w:rsidR="00674911" w:rsidRPr="00941B7A">
        <w:rPr>
          <w:color w:val="000000"/>
          <w:sz w:val="28"/>
          <w:szCs w:val="28"/>
        </w:rPr>
        <w:t>;</w:t>
      </w:r>
    </w:p>
    <w:p w:rsidR="00941B7A" w:rsidRPr="00941B7A" w:rsidRDefault="00941B7A" w:rsidP="00941B7A">
      <w:pPr>
        <w:spacing w:before="120"/>
        <w:ind w:firstLine="720"/>
        <w:jc w:val="both"/>
        <w:rPr>
          <w:color w:val="000000"/>
          <w:sz w:val="28"/>
          <w:szCs w:val="28"/>
        </w:rPr>
      </w:pPr>
      <w:r>
        <w:rPr>
          <w:color w:val="000000"/>
          <w:sz w:val="28"/>
          <w:szCs w:val="28"/>
        </w:rPr>
        <w:t xml:space="preserve">- </w:t>
      </w:r>
      <w:r w:rsidRPr="00941B7A">
        <w:rPr>
          <w:color w:val="000000"/>
          <w:sz w:val="28"/>
          <w:szCs w:val="28"/>
        </w:rPr>
        <w:t xml:space="preserve">Kinh phí chi thường xuyên cho giáo dục chủ yếu dành chi lương và các khoản theo lương, phần chi cho hoạt động chuyên môn thấp. Các nguồn lực tài chính để thực hiện một số mục tiêu lớn còn hạn hẹp (như thực hiện phổ cập mầm non 5 tuổi, xây dựng trường đạt chuẩn quốc gia, thực hiện đề án dạy ngoại ngữ, thực hiện đề án nâng cao chất lượng cho học sinh DTTS, </w:t>
      </w:r>
      <w:r w:rsidR="00F7260C">
        <w:rPr>
          <w:color w:val="000000"/>
          <w:sz w:val="28"/>
          <w:szCs w:val="28"/>
        </w:rPr>
        <w:t xml:space="preserve">củng cố phát triển hệ thống </w:t>
      </w:r>
      <w:r w:rsidRPr="00941B7A">
        <w:rPr>
          <w:color w:val="000000"/>
          <w:sz w:val="28"/>
          <w:szCs w:val="28"/>
        </w:rPr>
        <w:t xml:space="preserve">trường PTDTNT, </w:t>
      </w:r>
      <w:r w:rsidR="00F7260C">
        <w:rPr>
          <w:color w:val="000000"/>
          <w:sz w:val="28"/>
          <w:szCs w:val="28"/>
        </w:rPr>
        <w:t xml:space="preserve"> </w:t>
      </w:r>
      <w:r w:rsidRPr="00941B7A">
        <w:rPr>
          <w:color w:val="000000"/>
          <w:sz w:val="28"/>
          <w:szCs w:val="28"/>
        </w:rPr>
        <w:t>phát triển trường PTDT bán trú</w:t>
      </w:r>
      <w:r>
        <w:rPr>
          <w:color w:val="000000"/>
          <w:sz w:val="28"/>
          <w:szCs w:val="28"/>
        </w:rPr>
        <w:t>…)</w:t>
      </w:r>
      <w:r w:rsidR="006D3D7D">
        <w:rPr>
          <w:color w:val="000000"/>
          <w:sz w:val="28"/>
          <w:szCs w:val="28"/>
        </w:rPr>
        <w:t>;</w:t>
      </w:r>
    </w:p>
    <w:p w:rsidR="002C0CA3" w:rsidRDefault="00F7260C" w:rsidP="002C0CA3">
      <w:pPr>
        <w:spacing w:before="120"/>
        <w:ind w:firstLine="720"/>
        <w:jc w:val="both"/>
        <w:rPr>
          <w:color w:val="000000"/>
          <w:sz w:val="28"/>
          <w:szCs w:val="28"/>
        </w:rPr>
      </w:pPr>
      <w:r>
        <w:rPr>
          <w:color w:val="000000"/>
          <w:sz w:val="28"/>
          <w:szCs w:val="28"/>
        </w:rPr>
        <w:t xml:space="preserve">- </w:t>
      </w:r>
      <w:r w:rsidR="002C0CA3" w:rsidRPr="00674911">
        <w:rPr>
          <w:color w:val="000000"/>
          <w:sz w:val="28"/>
          <w:szCs w:val="28"/>
        </w:rPr>
        <w:t xml:space="preserve">Việc thiếu, thừa cục bộ giáo viên ở từng môn học, từng cấp học </w:t>
      </w:r>
      <w:r w:rsidR="002C0CA3">
        <w:rPr>
          <w:color w:val="000000"/>
          <w:sz w:val="28"/>
          <w:szCs w:val="28"/>
        </w:rPr>
        <w:t xml:space="preserve">vẫn chưa được khắc phục triệt để </w:t>
      </w:r>
      <w:r w:rsidR="002C0CA3" w:rsidRPr="00674911">
        <w:rPr>
          <w:color w:val="000000"/>
          <w:sz w:val="28"/>
          <w:szCs w:val="28"/>
        </w:rPr>
        <w:t>(thiếu giáo viên mầm non, tiểu học; giáo viên dạy các môn học đặc thù như Tin học, Nghệ thuật, Tiếng Anh</w:t>
      </w:r>
      <w:r w:rsidR="002C0CA3">
        <w:rPr>
          <w:color w:val="000000"/>
          <w:sz w:val="28"/>
          <w:szCs w:val="28"/>
        </w:rPr>
        <w:t>); m</w:t>
      </w:r>
      <w:r w:rsidR="00674911">
        <w:rPr>
          <w:color w:val="000000"/>
          <w:sz w:val="28"/>
          <w:szCs w:val="28"/>
        </w:rPr>
        <w:t xml:space="preserve">ột số cán bộ </w:t>
      </w:r>
      <w:r w:rsidR="00F82912">
        <w:rPr>
          <w:color w:val="000000"/>
          <w:sz w:val="28"/>
          <w:szCs w:val="28"/>
        </w:rPr>
        <w:t>quản lý giáo dục</w:t>
      </w:r>
      <w:r w:rsidR="00674911">
        <w:rPr>
          <w:color w:val="000000"/>
          <w:sz w:val="28"/>
          <w:szCs w:val="28"/>
        </w:rPr>
        <w:t xml:space="preserve"> </w:t>
      </w:r>
      <w:r w:rsidR="00674911" w:rsidRPr="00674911">
        <w:rPr>
          <w:color w:val="000000"/>
          <w:sz w:val="28"/>
          <w:szCs w:val="28"/>
        </w:rPr>
        <w:t>còn ngại khó, chưa năng động, sáng tạo</w:t>
      </w:r>
      <w:r w:rsidR="00674911">
        <w:rPr>
          <w:color w:val="000000"/>
          <w:sz w:val="28"/>
          <w:szCs w:val="28"/>
        </w:rPr>
        <w:t>,</w:t>
      </w:r>
      <w:r w:rsidR="00674911" w:rsidRPr="00674911">
        <w:rPr>
          <w:color w:val="000000"/>
          <w:sz w:val="28"/>
          <w:szCs w:val="28"/>
        </w:rPr>
        <w:t xml:space="preserve"> chậm đổi mới trong công tác quản lý; một số</w:t>
      </w:r>
      <w:r w:rsidR="002C0CA3">
        <w:rPr>
          <w:color w:val="000000"/>
          <w:sz w:val="28"/>
          <w:szCs w:val="28"/>
        </w:rPr>
        <w:t xml:space="preserve"> giáo viên</w:t>
      </w:r>
      <w:r w:rsidR="00674911" w:rsidRPr="00674911">
        <w:rPr>
          <w:color w:val="000000"/>
          <w:sz w:val="28"/>
          <w:szCs w:val="28"/>
        </w:rPr>
        <w:t xml:space="preserve"> </w:t>
      </w:r>
      <w:r w:rsidR="002C0CA3">
        <w:rPr>
          <w:color w:val="000000"/>
          <w:sz w:val="28"/>
          <w:szCs w:val="28"/>
        </w:rPr>
        <w:t>tuy</w:t>
      </w:r>
      <w:r w:rsidR="00674911" w:rsidRPr="00674911">
        <w:rPr>
          <w:color w:val="000000"/>
          <w:sz w:val="28"/>
          <w:szCs w:val="28"/>
        </w:rPr>
        <w:t xml:space="preserve"> đạt chuẩn trình độ đào tạo nhưng năng lực giảng dạy không đáp ứng yêu cầu</w:t>
      </w:r>
      <w:r w:rsidR="00674911">
        <w:rPr>
          <w:color w:val="000000"/>
          <w:sz w:val="28"/>
          <w:szCs w:val="28"/>
        </w:rPr>
        <w:t>;</w:t>
      </w:r>
      <w:r w:rsidR="00674911" w:rsidRPr="00674911">
        <w:rPr>
          <w:color w:val="000000"/>
          <w:sz w:val="28"/>
          <w:szCs w:val="28"/>
        </w:rPr>
        <w:t xml:space="preserve"> </w:t>
      </w:r>
      <w:r w:rsidR="00674911">
        <w:rPr>
          <w:color w:val="000000"/>
          <w:sz w:val="28"/>
          <w:szCs w:val="28"/>
        </w:rPr>
        <w:t>đ</w:t>
      </w:r>
      <w:r w:rsidR="00674911" w:rsidRPr="00674911">
        <w:rPr>
          <w:color w:val="000000"/>
          <w:sz w:val="28"/>
          <w:szCs w:val="28"/>
        </w:rPr>
        <w:t xml:space="preserve">ời sống vật chất và tinh thần </w:t>
      </w:r>
      <w:r>
        <w:rPr>
          <w:color w:val="000000"/>
          <w:sz w:val="28"/>
          <w:szCs w:val="28"/>
        </w:rPr>
        <w:t>của</w:t>
      </w:r>
      <w:r w:rsidR="00674911" w:rsidRPr="00674911">
        <w:rPr>
          <w:color w:val="000000"/>
          <w:sz w:val="28"/>
          <w:szCs w:val="28"/>
        </w:rPr>
        <w:t xml:space="preserve"> hầu hết các nhà giáo đang công tác tại các xã ở vùng sâu, vùng xa, vùng đặc biệt khó khăn </w:t>
      </w:r>
      <w:r w:rsidR="002C0CA3">
        <w:rPr>
          <w:color w:val="000000"/>
          <w:sz w:val="28"/>
          <w:szCs w:val="28"/>
        </w:rPr>
        <w:t>chưa được cải thiện;</w:t>
      </w:r>
    </w:p>
    <w:p w:rsidR="00F7260C" w:rsidRDefault="006D3D7D" w:rsidP="002C0CA3">
      <w:pPr>
        <w:spacing w:before="120"/>
        <w:ind w:firstLine="720"/>
        <w:jc w:val="both"/>
        <w:rPr>
          <w:color w:val="000000"/>
          <w:sz w:val="28"/>
          <w:szCs w:val="28"/>
        </w:rPr>
      </w:pPr>
      <w:r>
        <w:rPr>
          <w:color w:val="000000"/>
          <w:sz w:val="28"/>
          <w:szCs w:val="28"/>
        </w:rPr>
        <w:t xml:space="preserve">- Chất lượng giáo dục học sinh dân tộc thiểu số, </w:t>
      </w:r>
      <w:r w:rsidR="00D94FC6">
        <w:rPr>
          <w:color w:val="000000"/>
          <w:sz w:val="28"/>
          <w:szCs w:val="28"/>
        </w:rPr>
        <w:t xml:space="preserve">học sinh </w:t>
      </w:r>
      <w:r>
        <w:rPr>
          <w:color w:val="000000"/>
          <w:sz w:val="28"/>
          <w:szCs w:val="28"/>
        </w:rPr>
        <w:t xml:space="preserve">vùng đặc biệt khó khăn còn thấp, chưa </w:t>
      </w:r>
      <w:r w:rsidR="00D94FC6">
        <w:rPr>
          <w:color w:val="000000"/>
          <w:sz w:val="28"/>
          <w:szCs w:val="28"/>
        </w:rPr>
        <w:t xml:space="preserve">phát huy lợi thế sự quan tâm của Đảng, sự </w:t>
      </w:r>
      <w:r>
        <w:rPr>
          <w:color w:val="000000"/>
          <w:sz w:val="28"/>
          <w:szCs w:val="28"/>
        </w:rPr>
        <w:t xml:space="preserve">ư tiên đầu tư của Nhà nước và kỳ vọng của xã hội; </w:t>
      </w:r>
      <w:r w:rsidR="00D94FC6">
        <w:rPr>
          <w:color w:val="000000"/>
          <w:sz w:val="28"/>
          <w:szCs w:val="28"/>
        </w:rPr>
        <w:t>đặc biệt có nơi tình trạng</w:t>
      </w:r>
      <w:r w:rsidR="00984D6D">
        <w:rPr>
          <w:color w:val="000000"/>
          <w:sz w:val="28"/>
          <w:szCs w:val="28"/>
        </w:rPr>
        <w:t xml:space="preserve"> chất lượng giáo dục </w:t>
      </w:r>
      <w:r w:rsidR="00D94FC6">
        <w:rPr>
          <w:color w:val="000000"/>
          <w:sz w:val="28"/>
          <w:szCs w:val="28"/>
        </w:rPr>
        <w:t xml:space="preserve"> chậm được cải thiện</w:t>
      </w:r>
      <w:r w:rsidR="00F82912">
        <w:rPr>
          <w:color w:val="000000"/>
          <w:sz w:val="28"/>
          <w:szCs w:val="28"/>
        </w:rPr>
        <w:t xml:space="preserve"> kéo dài</w:t>
      </w:r>
      <w:r w:rsidR="00984D6D">
        <w:rPr>
          <w:color w:val="000000"/>
          <w:sz w:val="28"/>
          <w:szCs w:val="28"/>
        </w:rPr>
        <w:t>.</w:t>
      </w:r>
    </w:p>
    <w:p w:rsidR="00984D6D" w:rsidRDefault="00F82912" w:rsidP="00F82912">
      <w:pPr>
        <w:spacing w:before="120"/>
        <w:ind w:firstLine="720"/>
        <w:jc w:val="both"/>
        <w:rPr>
          <w:color w:val="000000"/>
          <w:sz w:val="28"/>
          <w:szCs w:val="28"/>
        </w:rPr>
      </w:pPr>
      <w:r>
        <w:rPr>
          <w:color w:val="000000"/>
          <w:sz w:val="28"/>
          <w:szCs w:val="28"/>
        </w:rPr>
        <w:lastRenderedPageBreak/>
        <w:t>Để chuẩn bị tốt lộ trình đổi mới căn bản, toàn diện giáo dục và đào tạo, trước mắt là đổi mới chương trình, sách giáo khoa, trong thời gian tới</w:t>
      </w:r>
      <w:r w:rsidR="0090225D">
        <w:rPr>
          <w:color w:val="000000"/>
          <w:sz w:val="28"/>
          <w:szCs w:val="28"/>
        </w:rPr>
        <w:t>,</w:t>
      </w:r>
      <w:r>
        <w:rPr>
          <w:color w:val="000000"/>
          <w:sz w:val="28"/>
          <w:szCs w:val="28"/>
        </w:rPr>
        <w:t xml:space="preserve"> bên cạ</w:t>
      </w:r>
      <w:r w:rsidR="001D4890">
        <w:rPr>
          <w:color w:val="000000"/>
          <w:sz w:val="28"/>
          <w:szCs w:val="28"/>
        </w:rPr>
        <w:t xml:space="preserve">nh </w:t>
      </w:r>
      <w:r>
        <w:rPr>
          <w:color w:val="000000"/>
          <w:sz w:val="28"/>
          <w:szCs w:val="28"/>
        </w:rPr>
        <w:t>định hướng chung</w:t>
      </w:r>
      <w:r w:rsidR="00CC4AAE">
        <w:rPr>
          <w:color w:val="000000"/>
          <w:sz w:val="28"/>
          <w:szCs w:val="28"/>
        </w:rPr>
        <w:t xml:space="preserve">, </w:t>
      </w:r>
      <w:r w:rsidR="00984D6D" w:rsidRPr="0054538C">
        <w:rPr>
          <w:color w:val="000000"/>
          <w:sz w:val="28"/>
          <w:szCs w:val="28"/>
        </w:rPr>
        <w:t>giáo dục dân tộc cần chú trọng và quan tâm các vấn đề sau</w:t>
      </w:r>
      <w:r w:rsidR="00B20126" w:rsidRPr="0054538C">
        <w:rPr>
          <w:color w:val="000000"/>
          <w:sz w:val="28"/>
          <w:szCs w:val="28"/>
        </w:rPr>
        <w:t>:</w:t>
      </w:r>
    </w:p>
    <w:p w:rsidR="002B28BA" w:rsidRDefault="00422306" w:rsidP="00F82912">
      <w:pPr>
        <w:spacing w:before="120"/>
        <w:ind w:firstLine="720"/>
        <w:jc w:val="both"/>
        <w:rPr>
          <w:color w:val="000000"/>
          <w:sz w:val="28"/>
          <w:szCs w:val="28"/>
        </w:rPr>
      </w:pPr>
      <w:r w:rsidRPr="00422306">
        <w:rPr>
          <w:color w:val="000000"/>
          <w:sz w:val="28"/>
          <w:szCs w:val="28"/>
        </w:rPr>
        <w:t xml:space="preserve">(1). </w:t>
      </w:r>
      <w:r w:rsidR="002B28BA" w:rsidRPr="00422306">
        <w:rPr>
          <w:color w:val="000000"/>
          <w:sz w:val="28"/>
          <w:szCs w:val="28"/>
        </w:rPr>
        <w:t>Đẩy mạnh công tác tuyên truyền</w:t>
      </w:r>
      <w:r w:rsidR="00A01CE6" w:rsidRPr="00422306">
        <w:rPr>
          <w:color w:val="000000"/>
          <w:sz w:val="28"/>
          <w:szCs w:val="28"/>
        </w:rPr>
        <w:t xml:space="preserve">, phổ biến các chủ trương của Đảng, pháp luật, chính sách của </w:t>
      </w:r>
      <w:r w:rsidRPr="00422306">
        <w:rPr>
          <w:color w:val="000000"/>
          <w:sz w:val="28"/>
          <w:szCs w:val="28"/>
        </w:rPr>
        <w:t>N</w:t>
      </w:r>
      <w:r w:rsidR="00A01CE6" w:rsidRPr="00422306">
        <w:rPr>
          <w:color w:val="000000"/>
          <w:sz w:val="28"/>
          <w:szCs w:val="28"/>
        </w:rPr>
        <w:t>hà nước về phát triển kinh tế</w:t>
      </w:r>
      <w:r w:rsidRPr="00422306">
        <w:rPr>
          <w:color w:val="000000"/>
          <w:sz w:val="28"/>
          <w:szCs w:val="28"/>
        </w:rPr>
        <w:t>- xã hội, giáo dục và đào tạo vùng dân tộc thiểu số, miền núi</w:t>
      </w:r>
      <w:r>
        <w:rPr>
          <w:color w:val="000000"/>
          <w:sz w:val="28"/>
          <w:szCs w:val="28"/>
        </w:rPr>
        <w:t xml:space="preserve"> cho cán bộ, giáo viên, học sinh và cộng đồng các dân tộc vùng dân tộc thiểu số; đặc biệt là chủ trương </w:t>
      </w:r>
      <w:r w:rsidR="00921BE9">
        <w:rPr>
          <w:color w:val="000000"/>
          <w:sz w:val="28"/>
          <w:szCs w:val="28"/>
        </w:rPr>
        <w:t xml:space="preserve">“về </w:t>
      </w:r>
      <w:r w:rsidR="00921BE9" w:rsidRPr="00921BE9">
        <w:rPr>
          <w:color w:val="000000"/>
          <w:sz w:val="28"/>
          <w:szCs w:val="28"/>
        </w:rPr>
        <w:t>đổi mới căn bản, toàn diện giáo dục và đào tạo, đáp ứng yêu cầu công nghiệp hóa, hiện đại hóa trong điều kiện kinh tế thị trường định hướng xã hội chủ nghĩa và hội nhập quốc tế</w:t>
      </w:r>
      <w:r w:rsidR="00921BE9">
        <w:rPr>
          <w:color w:val="000000"/>
          <w:sz w:val="28"/>
          <w:szCs w:val="28"/>
        </w:rPr>
        <w:t xml:space="preserve">” theo </w:t>
      </w:r>
      <w:r w:rsidR="00921BE9" w:rsidRPr="00921BE9">
        <w:rPr>
          <w:color w:val="000000"/>
          <w:sz w:val="28"/>
          <w:szCs w:val="28"/>
        </w:rPr>
        <w:t>Nghị Quyết số 29-NQ/TW ngày 4 tháng 11 năm 2013 của Ban chấp hành Trung ương Đảng</w:t>
      </w:r>
      <w:r w:rsidR="00921BE9">
        <w:rPr>
          <w:color w:val="000000"/>
          <w:sz w:val="28"/>
          <w:szCs w:val="28"/>
        </w:rPr>
        <w:t>;</w:t>
      </w:r>
    </w:p>
    <w:p w:rsidR="00921BE9" w:rsidRDefault="00921BE9" w:rsidP="00921BE9">
      <w:pPr>
        <w:spacing w:before="120"/>
        <w:ind w:firstLine="720"/>
        <w:jc w:val="both"/>
        <w:rPr>
          <w:color w:val="000000"/>
          <w:sz w:val="28"/>
          <w:szCs w:val="28"/>
        </w:rPr>
      </w:pPr>
      <w:r w:rsidRPr="00921BE9">
        <w:rPr>
          <w:color w:val="000000"/>
          <w:sz w:val="28"/>
          <w:szCs w:val="28"/>
        </w:rPr>
        <w:t>(2). Thực hiện có hiệu quả việc ưu tiên nguồn lực (nhân lực, vật lực) đầu tư cho giáo dục vùng dân tộc, miền núi đáp ứng nhu cầu nâng cao chất lượng dạy học, nuôi dưỡng, chăm sóc sức khỏe học sinh và lộ trình đổi mới căn bản toàn diện giáo dục và đào tạo;</w:t>
      </w:r>
      <w:r w:rsidR="008B2E8C">
        <w:rPr>
          <w:color w:val="000000"/>
          <w:sz w:val="28"/>
          <w:szCs w:val="28"/>
        </w:rPr>
        <w:t xml:space="preserve"> </w:t>
      </w:r>
      <w:r w:rsidR="00BA0DBE">
        <w:rPr>
          <w:color w:val="000000"/>
          <w:sz w:val="28"/>
          <w:szCs w:val="28"/>
        </w:rPr>
        <w:t>đặc biệt</w:t>
      </w:r>
      <w:r w:rsidR="008B2E8C">
        <w:rPr>
          <w:color w:val="000000"/>
          <w:sz w:val="28"/>
          <w:szCs w:val="28"/>
        </w:rPr>
        <w:t xml:space="preserve"> </w:t>
      </w:r>
      <w:r w:rsidR="00BA0DBE">
        <w:rPr>
          <w:color w:val="000000"/>
          <w:sz w:val="28"/>
          <w:szCs w:val="28"/>
        </w:rPr>
        <w:t>là</w:t>
      </w:r>
      <w:r w:rsidR="001D4890">
        <w:rPr>
          <w:color w:val="000000"/>
          <w:sz w:val="28"/>
          <w:szCs w:val="28"/>
        </w:rPr>
        <w:t xml:space="preserve"> </w:t>
      </w:r>
      <w:r w:rsidR="00255B6E">
        <w:rPr>
          <w:color w:val="000000"/>
          <w:sz w:val="28"/>
          <w:szCs w:val="28"/>
        </w:rPr>
        <w:t>nâng cao ý thức, trách nhiệm cho đội ngũ cán bộ quản lý giáo dục, giáo viên</w:t>
      </w:r>
      <w:r w:rsidR="00BA0DBE">
        <w:rPr>
          <w:color w:val="000000"/>
          <w:sz w:val="28"/>
          <w:szCs w:val="28"/>
        </w:rPr>
        <w:t xml:space="preserve"> công tác vùng đồng bào dân tộc thiểu số</w:t>
      </w:r>
      <w:r w:rsidR="00255B6E">
        <w:rPr>
          <w:color w:val="000000"/>
          <w:sz w:val="28"/>
          <w:szCs w:val="28"/>
        </w:rPr>
        <w:t xml:space="preserve">; </w:t>
      </w:r>
      <w:r w:rsidR="00BA0DBE">
        <w:rPr>
          <w:color w:val="000000"/>
          <w:sz w:val="28"/>
          <w:szCs w:val="28"/>
        </w:rPr>
        <w:t xml:space="preserve">đầu tư cơ sở vật chất và </w:t>
      </w:r>
      <w:r w:rsidR="008B2E8C">
        <w:rPr>
          <w:color w:val="000000"/>
          <w:sz w:val="28"/>
          <w:szCs w:val="28"/>
        </w:rPr>
        <w:t xml:space="preserve">nâng cao </w:t>
      </w:r>
      <w:r w:rsidR="00255B6E">
        <w:rPr>
          <w:color w:val="000000"/>
          <w:sz w:val="28"/>
          <w:szCs w:val="28"/>
        </w:rPr>
        <w:t xml:space="preserve">năng lực </w:t>
      </w:r>
      <w:r w:rsidR="00BA0DBE">
        <w:rPr>
          <w:color w:val="000000"/>
          <w:sz w:val="28"/>
          <w:szCs w:val="28"/>
        </w:rPr>
        <w:t xml:space="preserve">cho đội ngũ </w:t>
      </w:r>
      <w:r w:rsidR="008B2E8C">
        <w:rPr>
          <w:color w:val="000000"/>
          <w:sz w:val="28"/>
          <w:szCs w:val="28"/>
        </w:rPr>
        <w:t xml:space="preserve">để tiếp cận và thực hiện </w:t>
      </w:r>
      <w:r w:rsidR="00BA0DBE">
        <w:rPr>
          <w:color w:val="000000"/>
          <w:sz w:val="28"/>
          <w:szCs w:val="28"/>
        </w:rPr>
        <w:t xml:space="preserve">có hiệu quả </w:t>
      </w:r>
      <w:r w:rsidR="008B2E8C">
        <w:rPr>
          <w:color w:val="000000"/>
          <w:sz w:val="28"/>
          <w:szCs w:val="28"/>
        </w:rPr>
        <w:t xml:space="preserve">việc đổi mới chương trình, sách </w:t>
      </w:r>
      <w:r w:rsidR="00BA0DBE">
        <w:rPr>
          <w:color w:val="000000"/>
          <w:sz w:val="28"/>
          <w:szCs w:val="28"/>
        </w:rPr>
        <w:t>giáo khoa mới trong thời gian tới;</w:t>
      </w:r>
    </w:p>
    <w:p w:rsidR="007677DB" w:rsidRPr="00921BE9" w:rsidRDefault="007677DB" w:rsidP="00921BE9">
      <w:pPr>
        <w:spacing w:before="120"/>
        <w:ind w:firstLine="720"/>
        <w:jc w:val="both"/>
        <w:rPr>
          <w:color w:val="000000"/>
          <w:sz w:val="28"/>
          <w:szCs w:val="28"/>
        </w:rPr>
      </w:pPr>
      <w:r>
        <w:rPr>
          <w:color w:val="000000"/>
          <w:sz w:val="28"/>
          <w:szCs w:val="28"/>
        </w:rPr>
        <w:t>(3). Tiếp tục thực hiện các giải pháp nâng cao chất lượng giáo dục đối với học sinh dân tộc thiểu số</w:t>
      </w:r>
      <w:r w:rsidR="0090225D">
        <w:rPr>
          <w:color w:val="000000"/>
          <w:sz w:val="28"/>
          <w:szCs w:val="28"/>
        </w:rPr>
        <w:t xml:space="preserve"> theo Nghị quyết 05 của Ban Chấp hành Đảng bộ tỉnh</w:t>
      </w:r>
      <w:r>
        <w:rPr>
          <w:color w:val="000000"/>
          <w:sz w:val="28"/>
          <w:szCs w:val="28"/>
        </w:rPr>
        <w:t xml:space="preserve">, trong đó chú trọng giáo duc chính trị tư tưởng, đạo đức lối sống </w:t>
      </w:r>
      <w:r w:rsidR="00B01AB6">
        <w:rPr>
          <w:color w:val="000000"/>
          <w:sz w:val="28"/>
          <w:szCs w:val="28"/>
        </w:rPr>
        <w:t xml:space="preserve">, </w:t>
      </w:r>
      <w:r>
        <w:rPr>
          <w:color w:val="000000"/>
          <w:sz w:val="28"/>
          <w:szCs w:val="28"/>
        </w:rPr>
        <w:t>giá trị sống, kỹ năng sống</w:t>
      </w:r>
      <w:r w:rsidR="00B01AB6">
        <w:rPr>
          <w:color w:val="000000"/>
          <w:sz w:val="28"/>
          <w:szCs w:val="28"/>
        </w:rPr>
        <w:t xml:space="preserve">, trách nhiệm cá nhân cho học sinh và thực hiện có hiệu quả việc phân hóa đối tượng trong dạy học, dạy phụ đạo, bồi dưỡng cho học </w:t>
      </w:r>
      <w:r w:rsidR="00FF1006">
        <w:rPr>
          <w:color w:val="000000"/>
          <w:sz w:val="28"/>
          <w:szCs w:val="28"/>
        </w:rPr>
        <w:t>sinh;</w:t>
      </w:r>
    </w:p>
    <w:p w:rsidR="00CC4AAE" w:rsidRDefault="00A74992" w:rsidP="0054538C">
      <w:pPr>
        <w:spacing w:before="120"/>
        <w:ind w:firstLine="720"/>
        <w:jc w:val="both"/>
        <w:rPr>
          <w:color w:val="000000"/>
          <w:sz w:val="28"/>
          <w:szCs w:val="28"/>
        </w:rPr>
      </w:pPr>
      <w:r w:rsidRPr="0054538C">
        <w:rPr>
          <w:color w:val="000000"/>
          <w:sz w:val="28"/>
          <w:szCs w:val="28"/>
        </w:rPr>
        <w:t>(</w:t>
      </w:r>
      <w:r w:rsidR="00FF1006">
        <w:rPr>
          <w:color w:val="000000"/>
          <w:sz w:val="28"/>
          <w:szCs w:val="28"/>
        </w:rPr>
        <w:t>4</w:t>
      </w:r>
      <w:r w:rsidRPr="0054538C">
        <w:rPr>
          <w:color w:val="000000"/>
          <w:sz w:val="28"/>
          <w:szCs w:val="28"/>
        </w:rPr>
        <w:t>)</w:t>
      </w:r>
      <w:r w:rsidR="00984D6D" w:rsidRPr="0054538C">
        <w:rPr>
          <w:color w:val="000000"/>
          <w:sz w:val="28"/>
          <w:szCs w:val="28"/>
        </w:rPr>
        <w:t xml:space="preserve">. Tiếp tục </w:t>
      </w:r>
      <w:r w:rsidR="00B20126" w:rsidRPr="0054538C">
        <w:rPr>
          <w:color w:val="000000"/>
          <w:sz w:val="28"/>
          <w:szCs w:val="28"/>
        </w:rPr>
        <w:t>củng cố</w:t>
      </w:r>
      <w:r w:rsidR="00984D6D" w:rsidRPr="0054538C">
        <w:rPr>
          <w:color w:val="000000"/>
          <w:sz w:val="28"/>
          <w:szCs w:val="28"/>
        </w:rPr>
        <w:t xml:space="preserve"> và phát triển </w:t>
      </w:r>
      <w:r w:rsidRPr="0054538C">
        <w:rPr>
          <w:color w:val="000000"/>
          <w:sz w:val="28"/>
          <w:szCs w:val="28"/>
        </w:rPr>
        <w:t>hệ thống</w:t>
      </w:r>
      <w:r w:rsidR="00984D6D" w:rsidRPr="0054538C">
        <w:rPr>
          <w:color w:val="000000"/>
          <w:sz w:val="28"/>
          <w:szCs w:val="28"/>
        </w:rPr>
        <w:t xml:space="preserve"> trường </w:t>
      </w:r>
      <w:r w:rsidRPr="0054538C">
        <w:rPr>
          <w:color w:val="000000"/>
          <w:sz w:val="28"/>
          <w:szCs w:val="28"/>
        </w:rPr>
        <w:t>phổ thông dân tộc bán trú</w:t>
      </w:r>
      <w:r w:rsidR="00984D6D" w:rsidRPr="0054538C">
        <w:rPr>
          <w:color w:val="000000"/>
          <w:sz w:val="28"/>
          <w:szCs w:val="28"/>
        </w:rPr>
        <w:t xml:space="preserve"> ở cấp tiểu học, </w:t>
      </w:r>
      <w:r w:rsidRPr="0054538C">
        <w:rPr>
          <w:color w:val="000000"/>
          <w:sz w:val="28"/>
          <w:szCs w:val="28"/>
        </w:rPr>
        <w:t>trung học cơ sở và trường phổ thông dân tộc nội trú cấp trung học phổ thông</w:t>
      </w:r>
      <w:r w:rsidR="007677DB">
        <w:rPr>
          <w:color w:val="000000"/>
          <w:sz w:val="28"/>
          <w:szCs w:val="28"/>
        </w:rPr>
        <w:t>, đặc biệt là r</w:t>
      </w:r>
      <w:r w:rsidRPr="0054538C">
        <w:rPr>
          <w:color w:val="000000"/>
          <w:sz w:val="28"/>
          <w:szCs w:val="28"/>
        </w:rPr>
        <w:t>à soát, sắp xếp lại hệ thống trường phổ thông dân tộc bán trú, trường phổ thông dân tộc bán trú đảm bảo Quy chế của Bộ Giáo dục và Đào tạo và tình hình thực tế của từng địa phương;</w:t>
      </w:r>
      <w:r w:rsidR="00B407EF" w:rsidRPr="0054538C">
        <w:rPr>
          <w:color w:val="000000"/>
          <w:sz w:val="28"/>
          <w:szCs w:val="28"/>
        </w:rPr>
        <w:t xml:space="preserve"> ưu tiên bố trí cán bộ quản lý giáo dục, giáo viên có chất lượng cho các trường phổ thông dân tộc nội trú, phổ thông dân tộ</w:t>
      </w:r>
      <w:r w:rsidR="00B01AB6">
        <w:rPr>
          <w:color w:val="000000"/>
          <w:sz w:val="28"/>
          <w:szCs w:val="28"/>
        </w:rPr>
        <w:t>c bán trú</w:t>
      </w:r>
      <w:r w:rsidR="00B407EF" w:rsidRPr="0054538C">
        <w:rPr>
          <w:color w:val="000000"/>
          <w:sz w:val="28"/>
          <w:szCs w:val="28"/>
        </w:rPr>
        <w:t xml:space="preserve">; huy động các </w:t>
      </w:r>
      <w:r w:rsidRPr="0054538C">
        <w:rPr>
          <w:color w:val="000000"/>
          <w:sz w:val="28"/>
          <w:szCs w:val="28"/>
        </w:rPr>
        <w:t>nguồn lực ưu tiên đầu tư</w:t>
      </w:r>
      <w:r w:rsidR="00B407EF" w:rsidRPr="0054538C">
        <w:rPr>
          <w:color w:val="000000"/>
          <w:sz w:val="28"/>
          <w:szCs w:val="28"/>
        </w:rPr>
        <w:t xml:space="preserve"> cơ sở vật chất đáp ứng nhu cầu nâng cao chất dạy học, nuôi dưỡng và chăm sóc sức khỏe  cho học </w:t>
      </w:r>
      <w:r w:rsidR="00B407EF" w:rsidRPr="0054538C">
        <w:rPr>
          <w:color w:val="000000"/>
          <w:sz w:val="28"/>
          <w:szCs w:val="28"/>
        </w:rPr>
        <w:lastRenderedPageBreak/>
        <w:t>sinh;</w:t>
      </w:r>
      <w:r w:rsidR="0054538C" w:rsidRPr="0054538C">
        <w:rPr>
          <w:color w:val="000000"/>
          <w:sz w:val="28"/>
          <w:szCs w:val="28"/>
        </w:rPr>
        <w:t xml:space="preserve"> vận dụng có hiệu quả các điều kiện hiện có và </w:t>
      </w:r>
      <w:r w:rsidR="00B407EF" w:rsidRPr="0054538C">
        <w:rPr>
          <w:color w:val="000000"/>
          <w:sz w:val="28"/>
          <w:szCs w:val="28"/>
        </w:rPr>
        <w:t>các chế độ, chính sách</w:t>
      </w:r>
      <w:r w:rsidR="0054538C" w:rsidRPr="0054538C">
        <w:rPr>
          <w:color w:val="000000"/>
          <w:sz w:val="28"/>
          <w:szCs w:val="28"/>
        </w:rPr>
        <w:t xml:space="preserve"> hỗ trợ của Nhà nước để tổ chức có hiệu quả việc dạy học, nuôi, chăm sóc sức khỏe cho học sinh, thực hiện tốt nhiệm vụ, mục tiêu đào tạo của nhà trườ</w:t>
      </w:r>
      <w:r w:rsidR="00B01AB6">
        <w:rPr>
          <w:color w:val="000000"/>
          <w:sz w:val="28"/>
          <w:szCs w:val="28"/>
        </w:rPr>
        <w:t>ng</w:t>
      </w:r>
      <w:r w:rsidR="00CC4AAE">
        <w:rPr>
          <w:color w:val="000000"/>
          <w:sz w:val="28"/>
          <w:szCs w:val="28"/>
        </w:rPr>
        <w:t>;</w:t>
      </w:r>
    </w:p>
    <w:p w:rsidR="00A74992" w:rsidRDefault="00CC4AAE" w:rsidP="0054538C">
      <w:pPr>
        <w:spacing w:before="120"/>
        <w:ind w:firstLine="720"/>
        <w:jc w:val="both"/>
        <w:rPr>
          <w:color w:val="000000"/>
          <w:sz w:val="28"/>
          <w:szCs w:val="28"/>
        </w:rPr>
      </w:pPr>
      <w:r>
        <w:rPr>
          <w:color w:val="000000"/>
          <w:sz w:val="28"/>
          <w:szCs w:val="28"/>
        </w:rPr>
        <w:t>(5)</w:t>
      </w:r>
      <w:r w:rsidR="00BA0DBE">
        <w:rPr>
          <w:color w:val="000000"/>
          <w:sz w:val="28"/>
          <w:szCs w:val="28"/>
        </w:rPr>
        <w:t>.</w:t>
      </w:r>
      <w:r>
        <w:rPr>
          <w:color w:val="000000"/>
          <w:sz w:val="28"/>
          <w:szCs w:val="28"/>
        </w:rPr>
        <w:t xml:space="preserve"> Triển khai đầy đủ, kịp thời, đúng đối tượng, các chế độ, chính sách </w:t>
      </w:r>
      <w:r w:rsidR="00D8060D">
        <w:rPr>
          <w:color w:val="000000"/>
          <w:sz w:val="28"/>
          <w:szCs w:val="28"/>
        </w:rPr>
        <w:t xml:space="preserve">hỗ trợ </w:t>
      </w:r>
      <w:r>
        <w:rPr>
          <w:color w:val="000000"/>
          <w:sz w:val="28"/>
          <w:szCs w:val="28"/>
        </w:rPr>
        <w:t>của Nhà nước</w:t>
      </w:r>
      <w:r w:rsidR="00003106">
        <w:rPr>
          <w:color w:val="000000"/>
          <w:sz w:val="28"/>
          <w:szCs w:val="28"/>
        </w:rPr>
        <w:t xml:space="preserve"> và huy động</w:t>
      </w:r>
      <w:r>
        <w:rPr>
          <w:color w:val="000000"/>
          <w:sz w:val="28"/>
          <w:szCs w:val="28"/>
        </w:rPr>
        <w:t xml:space="preserve"> </w:t>
      </w:r>
      <w:r w:rsidR="0080175A">
        <w:rPr>
          <w:color w:val="000000"/>
          <w:sz w:val="28"/>
          <w:szCs w:val="28"/>
        </w:rPr>
        <w:t xml:space="preserve">tối đa </w:t>
      </w:r>
      <w:r>
        <w:rPr>
          <w:color w:val="000000"/>
          <w:sz w:val="28"/>
          <w:szCs w:val="28"/>
        </w:rPr>
        <w:t xml:space="preserve">các nguồn </w:t>
      </w:r>
      <w:r w:rsidR="00003106">
        <w:rPr>
          <w:color w:val="000000"/>
          <w:sz w:val="28"/>
          <w:szCs w:val="28"/>
        </w:rPr>
        <w:t xml:space="preserve">khác để </w:t>
      </w:r>
      <w:r>
        <w:rPr>
          <w:color w:val="000000"/>
          <w:sz w:val="28"/>
          <w:szCs w:val="28"/>
        </w:rPr>
        <w:t xml:space="preserve">hỗ trợ cho học sinh dân tộc thiểu số, </w:t>
      </w:r>
      <w:r w:rsidR="00003106">
        <w:rPr>
          <w:color w:val="000000"/>
          <w:sz w:val="28"/>
          <w:szCs w:val="28"/>
        </w:rPr>
        <w:t xml:space="preserve">cơ sở giáo dục </w:t>
      </w:r>
      <w:r>
        <w:rPr>
          <w:color w:val="000000"/>
          <w:sz w:val="28"/>
          <w:szCs w:val="28"/>
        </w:rPr>
        <w:t xml:space="preserve">vùng có điều kiện kinh tế- xã hội đặc biệt khó khăn; </w:t>
      </w:r>
      <w:r w:rsidR="00CA55C1">
        <w:rPr>
          <w:color w:val="000000"/>
          <w:sz w:val="28"/>
          <w:szCs w:val="28"/>
        </w:rPr>
        <w:t>có các giải pháp nâng cao hiệu quả, thực hiện tốt mục tiêu của các chế độ, chính sách và nguồn hỗ trợ</w:t>
      </w:r>
      <w:r w:rsidR="00D8060D">
        <w:rPr>
          <w:color w:val="000000"/>
          <w:sz w:val="28"/>
          <w:szCs w:val="28"/>
        </w:rPr>
        <w:t xml:space="preserve"> để nâng cao chất lượng, hiệu quả giáo dục và đào tạo đối với học sinh dân tộc thiểu số, vùng dân tộc thiểu số trên địa bàn tỉnh</w:t>
      </w:r>
      <w:r w:rsidR="00CA55C1">
        <w:rPr>
          <w:color w:val="000000"/>
          <w:sz w:val="28"/>
          <w:szCs w:val="28"/>
        </w:rPr>
        <w:t>.</w:t>
      </w:r>
      <w:r w:rsidR="00BA0DBE">
        <w:rPr>
          <w:color w:val="000000"/>
          <w:sz w:val="28"/>
          <w:szCs w:val="28"/>
        </w:rPr>
        <w:t>/.</w:t>
      </w:r>
    </w:p>
    <w:p w:rsidR="007F62DF" w:rsidRPr="0054538C" w:rsidRDefault="007F62DF" w:rsidP="00957499">
      <w:pPr>
        <w:spacing w:before="120"/>
        <w:jc w:val="center"/>
        <w:rPr>
          <w:color w:val="000000"/>
          <w:sz w:val="28"/>
          <w:szCs w:val="28"/>
        </w:rPr>
      </w:pPr>
      <w:r>
        <w:rPr>
          <w:color w:val="000000"/>
          <w:sz w:val="28"/>
          <w:szCs w:val="28"/>
        </w:rPr>
        <w:t>-------------------hết----------------</w:t>
      </w:r>
    </w:p>
    <w:sectPr w:rsidR="007F62DF" w:rsidRPr="0054538C" w:rsidSect="00CA2D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EE" w:rsidRDefault="002640EE" w:rsidP="00CD631F">
      <w:pPr>
        <w:spacing w:after="0" w:line="240" w:lineRule="auto"/>
      </w:pPr>
      <w:r>
        <w:separator/>
      </w:r>
    </w:p>
  </w:endnote>
  <w:endnote w:type="continuationSeparator" w:id="0">
    <w:p w:rsidR="002640EE" w:rsidRDefault="002640EE" w:rsidP="00CD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EE" w:rsidRDefault="002640EE" w:rsidP="00CD631F">
      <w:pPr>
        <w:spacing w:after="0" w:line="240" w:lineRule="auto"/>
      </w:pPr>
      <w:r>
        <w:separator/>
      </w:r>
    </w:p>
  </w:footnote>
  <w:footnote w:type="continuationSeparator" w:id="0">
    <w:p w:rsidR="002640EE" w:rsidRDefault="002640EE" w:rsidP="00CD6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85784"/>
    <w:multiLevelType w:val="hybridMultilevel"/>
    <w:tmpl w:val="95CC46D0"/>
    <w:lvl w:ilvl="0" w:tplc="79040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99396E"/>
    <w:multiLevelType w:val="hybridMultilevel"/>
    <w:tmpl w:val="31586814"/>
    <w:lvl w:ilvl="0" w:tplc="223CCA0E">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F17DB1"/>
    <w:multiLevelType w:val="hybridMultilevel"/>
    <w:tmpl w:val="60202130"/>
    <w:lvl w:ilvl="0" w:tplc="FE98CD44">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114E57"/>
    <w:multiLevelType w:val="hybridMultilevel"/>
    <w:tmpl w:val="80581770"/>
    <w:lvl w:ilvl="0" w:tplc="4EDA814A">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C8"/>
    <w:rsid w:val="00003106"/>
    <w:rsid w:val="00004F13"/>
    <w:rsid w:val="00011CF4"/>
    <w:rsid w:val="00027BBB"/>
    <w:rsid w:val="00031269"/>
    <w:rsid w:val="000716A6"/>
    <w:rsid w:val="00091714"/>
    <w:rsid w:val="000A2BCD"/>
    <w:rsid w:val="000A5038"/>
    <w:rsid w:val="000B6664"/>
    <w:rsid w:val="000D7FF6"/>
    <w:rsid w:val="00105BC7"/>
    <w:rsid w:val="0017132F"/>
    <w:rsid w:val="00191BD6"/>
    <w:rsid w:val="001B60A2"/>
    <w:rsid w:val="001D14FB"/>
    <w:rsid w:val="001D4890"/>
    <w:rsid w:val="001D63F8"/>
    <w:rsid w:val="001F47FD"/>
    <w:rsid w:val="00255B6E"/>
    <w:rsid w:val="002640EE"/>
    <w:rsid w:val="00275C22"/>
    <w:rsid w:val="002A114B"/>
    <w:rsid w:val="002B28BA"/>
    <w:rsid w:val="002B4D86"/>
    <w:rsid w:val="002C0CA3"/>
    <w:rsid w:val="002F1DF8"/>
    <w:rsid w:val="00301954"/>
    <w:rsid w:val="00301AE9"/>
    <w:rsid w:val="00356BF6"/>
    <w:rsid w:val="00377845"/>
    <w:rsid w:val="003B0111"/>
    <w:rsid w:val="003C7BE6"/>
    <w:rsid w:val="003E6F57"/>
    <w:rsid w:val="003F41AE"/>
    <w:rsid w:val="004039CF"/>
    <w:rsid w:val="00422306"/>
    <w:rsid w:val="00450706"/>
    <w:rsid w:val="0046251A"/>
    <w:rsid w:val="00491237"/>
    <w:rsid w:val="00495E97"/>
    <w:rsid w:val="004A28FB"/>
    <w:rsid w:val="004A6239"/>
    <w:rsid w:val="004F53C0"/>
    <w:rsid w:val="004F54FC"/>
    <w:rsid w:val="005057DC"/>
    <w:rsid w:val="00520BBE"/>
    <w:rsid w:val="00522058"/>
    <w:rsid w:val="0053032C"/>
    <w:rsid w:val="00543886"/>
    <w:rsid w:val="00545202"/>
    <w:rsid w:val="0054538C"/>
    <w:rsid w:val="00547908"/>
    <w:rsid w:val="00556390"/>
    <w:rsid w:val="005D61F0"/>
    <w:rsid w:val="005F317C"/>
    <w:rsid w:val="005F5F68"/>
    <w:rsid w:val="00654966"/>
    <w:rsid w:val="00674911"/>
    <w:rsid w:val="006B5675"/>
    <w:rsid w:val="006D3D7D"/>
    <w:rsid w:val="006F0162"/>
    <w:rsid w:val="00716C21"/>
    <w:rsid w:val="007172D7"/>
    <w:rsid w:val="0076342C"/>
    <w:rsid w:val="0076664A"/>
    <w:rsid w:val="007677DB"/>
    <w:rsid w:val="007F62DF"/>
    <w:rsid w:val="007F7737"/>
    <w:rsid w:val="0080175A"/>
    <w:rsid w:val="00827B25"/>
    <w:rsid w:val="0083628E"/>
    <w:rsid w:val="008646C8"/>
    <w:rsid w:val="00883C32"/>
    <w:rsid w:val="008860D6"/>
    <w:rsid w:val="008B2E8C"/>
    <w:rsid w:val="008C7B01"/>
    <w:rsid w:val="008D3D0F"/>
    <w:rsid w:val="008D3FEA"/>
    <w:rsid w:val="0090225D"/>
    <w:rsid w:val="00921BE9"/>
    <w:rsid w:val="00941B7A"/>
    <w:rsid w:val="00957499"/>
    <w:rsid w:val="00967CB1"/>
    <w:rsid w:val="0097246F"/>
    <w:rsid w:val="00984D6D"/>
    <w:rsid w:val="009D017C"/>
    <w:rsid w:val="00A01CE6"/>
    <w:rsid w:val="00A1331A"/>
    <w:rsid w:val="00A16DEC"/>
    <w:rsid w:val="00A23F34"/>
    <w:rsid w:val="00A31F9A"/>
    <w:rsid w:val="00A67D94"/>
    <w:rsid w:val="00A74992"/>
    <w:rsid w:val="00B01AB6"/>
    <w:rsid w:val="00B20126"/>
    <w:rsid w:val="00B26045"/>
    <w:rsid w:val="00B407EF"/>
    <w:rsid w:val="00B41931"/>
    <w:rsid w:val="00B5452C"/>
    <w:rsid w:val="00B6161E"/>
    <w:rsid w:val="00B663FD"/>
    <w:rsid w:val="00B96F60"/>
    <w:rsid w:val="00BA0DBE"/>
    <w:rsid w:val="00BB2C88"/>
    <w:rsid w:val="00BD36B2"/>
    <w:rsid w:val="00C654DF"/>
    <w:rsid w:val="00C94947"/>
    <w:rsid w:val="00CA2DCE"/>
    <w:rsid w:val="00CA55C1"/>
    <w:rsid w:val="00CC4AAE"/>
    <w:rsid w:val="00CD631F"/>
    <w:rsid w:val="00D11A69"/>
    <w:rsid w:val="00D15903"/>
    <w:rsid w:val="00D26895"/>
    <w:rsid w:val="00D33425"/>
    <w:rsid w:val="00D724B3"/>
    <w:rsid w:val="00D7533A"/>
    <w:rsid w:val="00D8060D"/>
    <w:rsid w:val="00D94FC6"/>
    <w:rsid w:val="00D97FFA"/>
    <w:rsid w:val="00DD76D9"/>
    <w:rsid w:val="00DE0794"/>
    <w:rsid w:val="00DE16CA"/>
    <w:rsid w:val="00DF4D7A"/>
    <w:rsid w:val="00E6323A"/>
    <w:rsid w:val="00E64F99"/>
    <w:rsid w:val="00EA58FE"/>
    <w:rsid w:val="00EB5913"/>
    <w:rsid w:val="00F2531F"/>
    <w:rsid w:val="00F475E1"/>
    <w:rsid w:val="00F700C8"/>
    <w:rsid w:val="00F7260C"/>
    <w:rsid w:val="00F82912"/>
    <w:rsid w:val="00FC2C8F"/>
    <w:rsid w:val="00FF10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25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53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00C8"/>
    <w:pPr>
      <w:spacing w:after="0" w:line="240" w:lineRule="auto"/>
      <w:jc w:val="both"/>
    </w:pPr>
    <w:rPr>
      <w:rFonts w:ascii=".VnTime" w:eastAsia="Calibri" w:hAnsi=".VnTime" w:cs="Times New Roman"/>
      <w:i/>
      <w:color w:val="000000"/>
      <w:szCs w:val="20"/>
    </w:rPr>
  </w:style>
  <w:style w:type="character" w:customStyle="1" w:styleId="BodyTextChar">
    <w:name w:val="Body Text Char"/>
    <w:basedOn w:val="DefaultParagraphFont"/>
    <w:link w:val="BodyText"/>
    <w:rsid w:val="00F700C8"/>
    <w:rPr>
      <w:rFonts w:ascii=".VnTime" w:eastAsia="Calibri" w:hAnsi=".VnTime" w:cs="Times New Roman"/>
      <w:i/>
      <w:color w:val="000000"/>
      <w:szCs w:val="20"/>
    </w:rPr>
  </w:style>
  <w:style w:type="paragraph" w:styleId="BodyText3">
    <w:name w:val="Body Text 3"/>
    <w:basedOn w:val="Normal"/>
    <w:link w:val="BodyText3Char"/>
    <w:rsid w:val="00F700C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700C8"/>
    <w:rPr>
      <w:rFonts w:ascii="Times New Roman" w:eastAsia="Times New Roman" w:hAnsi="Times New Roman" w:cs="Times New Roman"/>
      <w:sz w:val="16"/>
      <w:szCs w:val="16"/>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 Char Char,single space"/>
    <w:basedOn w:val="Normal"/>
    <w:link w:val="FootnoteTextChar"/>
    <w:qFormat/>
    <w:rsid w:val="00CD63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
    <w:basedOn w:val="DefaultParagraphFont"/>
    <w:link w:val="FootnoteText"/>
    <w:rsid w:val="00CD631F"/>
    <w:rPr>
      <w:rFonts w:ascii="Times New Roman" w:eastAsia="Times New Roman" w:hAnsi="Times New Roman"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CD631F"/>
    <w:rPr>
      <w:vertAlign w:val="superscript"/>
    </w:rPr>
  </w:style>
  <w:style w:type="character" w:customStyle="1" w:styleId="Heading3Char">
    <w:name w:val="Heading 3 Char"/>
    <w:basedOn w:val="DefaultParagraphFont"/>
    <w:link w:val="Heading3"/>
    <w:uiPriority w:val="9"/>
    <w:rsid w:val="00F2531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531F"/>
    <w:rPr>
      <w:rFonts w:ascii="Times New Roman" w:eastAsia="Times New Roman" w:hAnsi="Times New Roman" w:cs="Times New Roman"/>
      <w:b/>
      <w:bCs/>
      <w:sz w:val="24"/>
      <w:szCs w:val="24"/>
    </w:rPr>
  </w:style>
  <w:style w:type="paragraph" w:styleId="NormalWeb">
    <w:name w:val="Normal (Web)"/>
    <w:basedOn w:val="Normal"/>
    <w:uiPriority w:val="99"/>
    <w:unhideWhenUsed/>
    <w:rsid w:val="00F253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5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31F"/>
    <w:rPr>
      <w:rFonts w:ascii="Tahoma" w:hAnsi="Tahoma" w:cs="Tahoma"/>
      <w:sz w:val="16"/>
      <w:szCs w:val="16"/>
    </w:rPr>
  </w:style>
  <w:style w:type="character" w:customStyle="1" w:styleId="Heading1Char">
    <w:name w:val="Heading 1 Char"/>
    <w:basedOn w:val="DefaultParagraphFont"/>
    <w:link w:val="Heading1"/>
    <w:uiPriority w:val="9"/>
    <w:rsid w:val="0054790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47908"/>
    <w:rPr>
      <w:b/>
      <w:bCs/>
    </w:rPr>
  </w:style>
  <w:style w:type="paragraph" w:customStyle="1" w:styleId="Date1">
    <w:name w:val="Date1"/>
    <w:basedOn w:val="Normal"/>
    <w:rsid w:val="005479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
    <w:name w:val="des"/>
    <w:basedOn w:val="Normal"/>
    <w:rsid w:val="005479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5479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6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25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53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00C8"/>
    <w:pPr>
      <w:spacing w:after="0" w:line="240" w:lineRule="auto"/>
      <w:jc w:val="both"/>
    </w:pPr>
    <w:rPr>
      <w:rFonts w:ascii=".VnTime" w:eastAsia="Calibri" w:hAnsi=".VnTime" w:cs="Times New Roman"/>
      <w:i/>
      <w:color w:val="000000"/>
      <w:szCs w:val="20"/>
    </w:rPr>
  </w:style>
  <w:style w:type="character" w:customStyle="1" w:styleId="BodyTextChar">
    <w:name w:val="Body Text Char"/>
    <w:basedOn w:val="DefaultParagraphFont"/>
    <w:link w:val="BodyText"/>
    <w:rsid w:val="00F700C8"/>
    <w:rPr>
      <w:rFonts w:ascii=".VnTime" w:eastAsia="Calibri" w:hAnsi=".VnTime" w:cs="Times New Roman"/>
      <w:i/>
      <w:color w:val="000000"/>
      <w:szCs w:val="20"/>
    </w:rPr>
  </w:style>
  <w:style w:type="paragraph" w:styleId="BodyText3">
    <w:name w:val="Body Text 3"/>
    <w:basedOn w:val="Normal"/>
    <w:link w:val="BodyText3Char"/>
    <w:rsid w:val="00F700C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700C8"/>
    <w:rPr>
      <w:rFonts w:ascii="Times New Roman" w:eastAsia="Times New Roman" w:hAnsi="Times New Roman" w:cs="Times New Roman"/>
      <w:sz w:val="16"/>
      <w:szCs w:val="16"/>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 Char Char,single space"/>
    <w:basedOn w:val="Normal"/>
    <w:link w:val="FootnoteTextChar"/>
    <w:qFormat/>
    <w:rsid w:val="00CD63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
    <w:basedOn w:val="DefaultParagraphFont"/>
    <w:link w:val="FootnoteText"/>
    <w:rsid w:val="00CD631F"/>
    <w:rPr>
      <w:rFonts w:ascii="Times New Roman" w:eastAsia="Times New Roman" w:hAnsi="Times New Roman"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CD631F"/>
    <w:rPr>
      <w:vertAlign w:val="superscript"/>
    </w:rPr>
  </w:style>
  <w:style w:type="character" w:customStyle="1" w:styleId="Heading3Char">
    <w:name w:val="Heading 3 Char"/>
    <w:basedOn w:val="DefaultParagraphFont"/>
    <w:link w:val="Heading3"/>
    <w:uiPriority w:val="9"/>
    <w:rsid w:val="00F2531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531F"/>
    <w:rPr>
      <w:rFonts w:ascii="Times New Roman" w:eastAsia="Times New Roman" w:hAnsi="Times New Roman" w:cs="Times New Roman"/>
      <w:b/>
      <w:bCs/>
      <w:sz w:val="24"/>
      <w:szCs w:val="24"/>
    </w:rPr>
  </w:style>
  <w:style w:type="paragraph" w:styleId="NormalWeb">
    <w:name w:val="Normal (Web)"/>
    <w:basedOn w:val="Normal"/>
    <w:uiPriority w:val="99"/>
    <w:unhideWhenUsed/>
    <w:rsid w:val="00F253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5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31F"/>
    <w:rPr>
      <w:rFonts w:ascii="Tahoma" w:hAnsi="Tahoma" w:cs="Tahoma"/>
      <w:sz w:val="16"/>
      <w:szCs w:val="16"/>
    </w:rPr>
  </w:style>
  <w:style w:type="character" w:customStyle="1" w:styleId="Heading1Char">
    <w:name w:val="Heading 1 Char"/>
    <w:basedOn w:val="DefaultParagraphFont"/>
    <w:link w:val="Heading1"/>
    <w:uiPriority w:val="9"/>
    <w:rsid w:val="0054790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47908"/>
    <w:rPr>
      <w:b/>
      <w:bCs/>
    </w:rPr>
  </w:style>
  <w:style w:type="paragraph" w:customStyle="1" w:styleId="Date1">
    <w:name w:val="Date1"/>
    <w:basedOn w:val="Normal"/>
    <w:rsid w:val="005479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
    <w:name w:val="des"/>
    <w:basedOn w:val="Normal"/>
    <w:rsid w:val="005479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5479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6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9242">
      <w:bodyDiv w:val="1"/>
      <w:marLeft w:val="0"/>
      <w:marRight w:val="0"/>
      <w:marTop w:val="0"/>
      <w:marBottom w:val="0"/>
      <w:divBdr>
        <w:top w:val="none" w:sz="0" w:space="0" w:color="auto"/>
        <w:left w:val="none" w:sz="0" w:space="0" w:color="auto"/>
        <w:bottom w:val="none" w:sz="0" w:space="0" w:color="auto"/>
        <w:right w:val="none" w:sz="0" w:space="0" w:color="auto"/>
      </w:divBdr>
    </w:div>
    <w:div w:id="1322733265">
      <w:bodyDiv w:val="1"/>
      <w:marLeft w:val="0"/>
      <w:marRight w:val="0"/>
      <w:marTop w:val="0"/>
      <w:marBottom w:val="0"/>
      <w:divBdr>
        <w:top w:val="none" w:sz="0" w:space="0" w:color="auto"/>
        <w:left w:val="none" w:sz="0" w:space="0" w:color="auto"/>
        <w:bottom w:val="none" w:sz="0" w:space="0" w:color="auto"/>
        <w:right w:val="none" w:sz="0" w:space="0" w:color="auto"/>
      </w:divBdr>
    </w:div>
    <w:div w:id="1935018159">
      <w:bodyDiv w:val="1"/>
      <w:marLeft w:val="0"/>
      <w:marRight w:val="0"/>
      <w:marTop w:val="0"/>
      <w:marBottom w:val="0"/>
      <w:divBdr>
        <w:top w:val="none" w:sz="0" w:space="0" w:color="auto"/>
        <w:left w:val="none" w:sz="0" w:space="0" w:color="auto"/>
        <w:bottom w:val="none" w:sz="0" w:space="0" w:color="auto"/>
        <w:right w:val="none" w:sz="0" w:space="0" w:color="auto"/>
      </w:divBdr>
      <w:divsChild>
        <w:div w:id="160245375">
          <w:marLeft w:val="0"/>
          <w:marRight w:val="0"/>
          <w:marTop w:val="0"/>
          <w:marBottom w:val="0"/>
          <w:divBdr>
            <w:top w:val="none" w:sz="0" w:space="0" w:color="auto"/>
            <w:left w:val="none" w:sz="0" w:space="0" w:color="auto"/>
            <w:bottom w:val="none" w:sz="0" w:space="0" w:color="auto"/>
            <w:right w:val="none" w:sz="0" w:space="0" w:color="auto"/>
          </w:divBdr>
          <w:divsChild>
            <w:div w:id="614945581">
              <w:marLeft w:val="0"/>
              <w:marRight w:val="0"/>
              <w:marTop w:val="0"/>
              <w:marBottom w:val="0"/>
              <w:divBdr>
                <w:top w:val="none" w:sz="0" w:space="0" w:color="auto"/>
                <w:left w:val="none" w:sz="0" w:space="0" w:color="auto"/>
                <w:bottom w:val="none" w:sz="0" w:space="0" w:color="auto"/>
                <w:right w:val="none" w:sz="0" w:space="0" w:color="auto"/>
              </w:divBdr>
              <w:divsChild>
                <w:div w:id="1231845065">
                  <w:marLeft w:val="0"/>
                  <w:marRight w:val="0"/>
                  <w:marTop w:val="0"/>
                  <w:marBottom w:val="0"/>
                  <w:divBdr>
                    <w:top w:val="none" w:sz="0" w:space="0" w:color="auto"/>
                    <w:left w:val="none" w:sz="0" w:space="0" w:color="auto"/>
                    <w:bottom w:val="none" w:sz="0" w:space="0" w:color="auto"/>
                    <w:right w:val="none" w:sz="0" w:space="0" w:color="auto"/>
                  </w:divBdr>
                </w:div>
                <w:div w:id="964967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37</cp:revision>
  <dcterms:created xsi:type="dcterms:W3CDTF">2019-05-27T07:02:00Z</dcterms:created>
  <dcterms:modified xsi:type="dcterms:W3CDTF">2019-06-03T07:07:00Z</dcterms:modified>
</cp:coreProperties>
</file>